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1F" w:rsidRPr="0062761F" w:rsidRDefault="0062761F" w:rsidP="0062761F">
      <w:pPr>
        <w:pStyle w:val="Title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62761F">
        <w:rPr>
          <w:rFonts w:eastAsia="Times New Roman"/>
          <w:lang w:eastAsia="sr-Latn-RS"/>
        </w:rPr>
        <w:t>PRAVILNIK</w:t>
      </w:r>
    </w:p>
    <w:p w:rsidR="0062761F" w:rsidRDefault="0062761F" w:rsidP="0062761F">
      <w:pPr>
        <w:pStyle w:val="Title"/>
        <w:jc w:val="center"/>
        <w:rPr>
          <w:rFonts w:eastAsia="Times New Roman"/>
          <w:lang w:eastAsia="sr-Latn-RS"/>
        </w:rPr>
      </w:pPr>
      <w:r w:rsidRPr="0062761F">
        <w:rPr>
          <w:rFonts w:eastAsia="Times New Roman"/>
          <w:lang w:eastAsia="sr-Latn-RS"/>
        </w:rPr>
        <w:t>O SADRŽINI I IZGLEDU DOZVOLE ZA UPRAVLJANJE OTPADOM</w:t>
      </w:r>
    </w:p>
    <w:p w:rsidR="0062761F" w:rsidRDefault="0062761F" w:rsidP="0062761F">
      <w:pPr>
        <w:pStyle w:val="Subtitle"/>
        <w:jc w:val="center"/>
        <w:rPr>
          <w:rFonts w:eastAsia="Times New Roman"/>
          <w:lang w:eastAsia="sr-Latn-RS"/>
        </w:rPr>
      </w:pPr>
      <w:r>
        <w:rPr>
          <w:rFonts w:eastAsia="Times New Roman"/>
          <w:lang w:eastAsia="sr-Latn-RS"/>
        </w:rPr>
        <w:t xml:space="preserve">("Sl. glasnik RS", br. </w:t>
      </w:r>
      <w:r>
        <w:rPr>
          <w:rFonts w:eastAsia="Times New Roman"/>
          <w:lang w:eastAsia="sr-Latn-RS"/>
        </w:rPr>
        <w:t>93</w:t>
      </w:r>
      <w:r w:rsidRPr="00380F90">
        <w:rPr>
          <w:rFonts w:eastAsia="Times New Roman"/>
          <w:lang w:eastAsia="sr-Latn-RS"/>
        </w:rPr>
        <w:t>/2019</w:t>
      </w:r>
      <w:r>
        <w:rPr>
          <w:rFonts w:eastAsia="Times New Roman"/>
          <w:lang w:eastAsia="sr-Latn-RS"/>
        </w:rPr>
        <w:t>)</w:t>
      </w:r>
    </w:p>
    <w:p w:rsidR="00660284" w:rsidRPr="00660284" w:rsidRDefault="00660284" w:rsidP="006602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_GoBack"/>
      <w:bookmarkEnd w:id="1"/>
      <w:r w:rsidRPr="0066028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Ovim pravilnikom bliže se propisuje sadržina i izgled dozvole za upravljanje otpadom. </w:t>
      </w:r>
    </w:p>
    <w:p w:rsidR="00660284" w:rsidRPr="00660284" w:rsidRDefault="00660284" w:rsidP="006602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66028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Sadržina i izgled dozvole iz člana 1. ovog pravilnika data je na Obrascu, koji je odštampan uz ovaj pravilnik i čini njegov sastavni deo. </w:t>
      </w:r>
    </w:p>
    <w:p w:rsidR="00660284" w:rsidRPr="00660284" w:rsidRDefault="00660284" w:rsidP="006602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66028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Danom stupanja na snagu ovog pravilnika prestaje da važi Pravilnik o sadržini i izgledu dozvole za skladištenje, tretman i odlaganje otpada ("Službeni glasnik RS", broj 96/09). </w:t>
      </w:r>
    </w:p>
    <w:p w:rsidR="00660284" w:rsidRPr="00660284" w:rsidRDefault="00660284" w:rsidP="0066028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660284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660284" w:rsidRPr="00660284" w:rsidRDefault="00660284" w:rsidP="0066028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660284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660284" w:rsidRPr="00660284" w:rsidRDefault="00660284" w:rsidP="006602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5" w:name="str_1"/>
      <w:bookmarkEnd w:id="5"/>
      <w:r w:rsidRPr="00660284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 xml:space="preserve">Dozvola za upravljanje otpadom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660284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[Nadležni organ]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Broj [_________]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Datum [_________]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[nadležni organ_________] na osnovu čl. 60. i 64. Zakona o upravljanju otpadom ("Službeni glasnik RS", br. 36/09, 88/10, 14/16 i 95/18 - dr. zakon), člana 23. stav 2. Zakona o državnoj upravi ("Službeni glasnik RS", br. 79/05, 101/07, 95/10, 99/14, 30/18 - dr. zakon i 47/18), člana 136. stav 1. Zakona o opštem upravnom postupku ("Službeni glasnik </w:t>
      </w:r>
      <w:proofErr w:type="spellStart"/>
      <w:r w:rsidRPr="00660284">
        <w:rPr>
          <w:rFonts w:ascii="Arial" w:eastAsia="Times New Roman" w:hAnsi="Arial" w:cs="Arial"/>
          <w:lang w:eastAsia="sr-Latn-RS"/>
        </w:rPr>
        <w:t>RSˮ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, br. 18/16 i 95/18 - autentično tumačenje), a rešavajući po zahtevu [_________] za izdavanje dozvole za [_________], broj predmeta [_______], od [_________] godine, donosi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660284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REŠENJE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lastRenderedPageBreak/>
        <w:t xml:space="preserve">I. Izdaje se dozvola za [navesti delatnost upravljanja otpadom: tretman, odnosno skladištenje, ponovno iskorišćenje i odlaganje </w:t>
      </w:r>
      <w:proofErr w:type="spellStart"/>
      <w:r w:rsidRPr="00660284">
        <w:rPr>
          <w:rFonts w:ascii="Arial" w:eastAsia="Times New Roman" w:hAnsi="Arial" w:cs="Arial"/>
          <w:lang w:eastAsia="sr-Latn-RS"/>
        </w:rPr>
        <w:t>neopasnog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 i/ili opasnog otpada], registarskog broja [________] operateru postrojenja [navesti ime, adresu, matični broj operatera i vlasnika postrojenja_________], na lokaciji [navesti broj katastarske parcele i katastarsku opštinu na kojoj se nalazi postrojenje i vlasnika parcele _________], u [_________] i utvrđuje se sledeće: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A. OPŠTI PODACI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1. Opšti podaci o dozvoli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Operateru ________ se izdaje dozvola za obavljanje delatnosti (navesti delatnost upravljanja otpadom: tretman, odnosno skladištenje, ponovno iskorišćenje i odlaganje </w:t>
      </w:r>
      <w:proofErr w:type="spellStart"/>
      <w:r w:rsidRPr="00660284">
        <w:rPr>
          <w:rFonts w:ascii="Arial" w:eastAsia="Times New Roman" w:hAnsi="Arial" w:cs="Arial"/>
          <w:lang w:eastAsia="sr-Latn-RS"/>
        </w:rPr>
        <w:t>neopasnog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 i/ili opasnog otpada, metode tretmana, odnosno ponovnog iskorišćenja i odlaganja, kao i svaku pojedinačnu R i D operaciju koja se primenjuje), u skladu sa (navesti zakone i podzakonska akta ________).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Otpad je razvrstan u skladu sa Pravilnikom o kategorijama, ispitivanju i klasifikaciji otpada ("Službeni glasnik </w:t>
      </w:r>
      <w:proofErr w:type="spellStart"/>
      <w:r w:rsidRPr="00660284">
        <w:rPr>
          <w:rFonts w:ascii="Arial" w:eastAsia="Times New Roman" w:hAnsi="Arial" w:cs="Arial"/>
          <w:lang w:eastAsia="sr-Latn-RS"/>
        </w:rPr>
        <w:t>RSˮ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, broj 56/10), i to kao: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1.1. Neopasan otpad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[navesti indeksni broj i naziv otpada, kao i R i D operaciju kojoj se podvrgava otpad ________];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1.2. Opasan otpad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[navesti indeksni broj i naziv otpada, kao i R i D operaciju kojoj se podvrgava otpad ________];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1.3. Inertni otpad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[navesti indeksni broj i naziv otpada, kao i R i D operaciju kojoj se podvrgava otpad ________].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2. Podaci o kapacitetu postrojenja, odnosno o količinama otpada za: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2.1. Skladištenje otpada: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2.1.1. projektovani kapacitet skladišta, za sve vrste otpada [_________].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U slučaju odvojenog skladištenja različitih vrsta otpada, navesti kapacitet skladišta po vrstama otpada;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2.1.2. Planirana godišnja količina otpada za skladištenje: ukupna i po vrstama otpada, u slučaju odvojenog skladištenja različitih vrsta otpada;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2.2. Tretman otpada/ponovno iskorišćenje: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2.2.1. maksimalni (projektovani) kapacitet postrojenja za tretman otpada - dnevni, za sve vrste otpada [_________]. U slučaju primene različitih metoda tretmana, navesti kapacitet po vrstama tretmana;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lastRenderedPageBreak/>
        <w:t xml:space="preserve">2.2.2. maksimalni (projektovani) kapacitet postrojenja za tretman otpada - mesečni, za sve vrste otpada [_________]. U slučaju primene različitih metoda tretmana, navesti kapacitet po vrstama tretmana;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2.2.3. maksimalni (projektovani) kapacitet postrojenja za tretman otpada - godišnji, za sve vrste otpada [_________]. U slučaju primene različitih metoda tretmana, navesti kapacitet po vrstama tretmana.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2.3. Odlaganje otpada: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2.3.1. kapacitet postrojenja za odlaganje otpada i ukupan kapacitet svake faze odlaganja, za sve vrste otpada [_________];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2.3.2. ukupna količina otpada koji će se odlagati na deponiju na godišnjem nivou.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3. Opšti podaci o lokaciji na kojoj se nalazi postrojenje za upravljanje otpadom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3.1. Kraći opis lokacije postrojenja;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3.2. Udaljenost postrojenja od objekata u okolini na koje može uticati rad postrojenja za upravljanje otpadom.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 Tehnički i tehnološki uslovi za rad postrojenja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4.1. Podaci o postrojenju za skladištenje otpada i to o: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4.1.1. zapremini korisnog prostora skladišta koja će služiti za skladištenje otpada i koja može da obuhvati maksimalno 75% zapremine ukupnog prostora skladišta;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4.1.2. vrsti podloge na kojoj će se vršiti skladištenje otpada;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4.1.3. skladištu (otvoreno/zatvoreno) sa dimenzijama pojedinih delova skladišta, separatora, kanala za odvođenje tečnosti, uz opis zidova, krova, priključka na vodovod, kanalizaciju, električnu energiju;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4.1.4. tehničkoj opremljenosti skladišta (opremi i posudama koje će se koristiti za skladištenje);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4.1.5. opis postupka prijema, razvrstavanja, pakovanja, skladištenja i pripreme otpada na tretman odnosno za transport;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4.1.6. U slučaju skladištenja opasnog otpada - opis skladištenja opasnog otpada koji su različiti po poreklu, vrsti i karakteristikama, kao i mere koje se tim povodom preduzimaju.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4.2. Podaci o postrojenju za tretman/ponovno iskorišćenje otpada, i to: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4.2.1. tehnološkom postupku tretmana/opisati metode i tehnologije;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4.2.2. tehničkoj opremljenosti postrojenja/podaci i opis opreme i uređaja koji se koriste;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4.2.3. ostacima iz postrojenja (vrste otpada sa indeksnim brojevima koji nastaju posle tretmana i procenjene količine otpada - ostataka iz postrojenja koje će se </w:t>
      </w:r>
      <w:proofErr w:type="spellStart"/>
      <w:r w:rsidRPr="00660284">
        <w:rPr>
          <w:rFonts w:ascii="Arial" w:eastAsia="Times New Roman" w:hAnsi="Arial" w:cs="Arial"/>
          <w:lang w:eastAsia="sr-Latn-RS"/>
        </w:rPr>
        <w:t>skladištiti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).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lastRenderedPageBreak/>
        <w:t xml:space="preserve">4.3. Podaci o postrojenju za termički tretman otpada (postrojenje za </w:t>
      </w:r>
      <w:proofErr w:type="spellStart"/>
      <w:r w:rsidRPr="00660284">
        <w:rPr>
          <w:rFonts w:ascii="Arial" w:eastAsia="Times New Roman" w:hAnsi="Arial" w:cs="Arial"/>
          <w:lang w:eastAsia="sr-Latn-RS"/>
        </w:rPr>
        <w:t>insineraciju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 ili postrojenje za ko-</w:t>
      </w:r>
      <w:proofErr w:type="spellStart"/>
      <w:r w:rsidRPr="00660284">
        <w:rPr>
          <w:rFonts w:ascii="Arial" w:eastAsia="Times New Roman" w:hAnsi="Arial" w:cs="Arial"/>
          <w:lang w:eastAsia="sr-Latn-RS"/>
        </w:rPr>
        <w:t>insineraciju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 otpada (su-spaljivanje) i sl.);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4.3.1. nominalni - radni kapacitet postrojenja za termički tretman otpada;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4.3.2. opis postrojenja (stacionarna ili mobilna tehnička jedinica, oprema za rad, način prijema otpada na lokaciji, skladištenje otpada, način pripreme otpada za termički tretman, korišćenje goriva i vazduha, kotlova, sistema za tretman izlaznih gasova, postrojenja za tretman i skladištenje ostataka, otpadne vode, uređaje za kontrolu, evidentiranje i monitoring);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4.3.3. namena postrojenja - navesti da li je namena postrojenja proizvodnja energije (toplotne i električne energije, procesne pare ili za sisteme daljinskog grejanja) ili materijalnih proizvoda;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4.3.4. način isporuke i prijema otpada;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4.3.5. procedure za prijem otpada;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4.3.6. kontrolni postupci pri preuzimanju otpada;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4.3.7. monitoring;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4.3.8. granične vrednosti emisija u vazduh;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4.3.9. granične vrednosti emisija u vodu;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4.3.10. postupanje sa ostatkom nakon termičkog tretmana;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4.3.11. projektno-tehnička dokumentacija za opremu, uređaje i postrojenje;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4.3.12. vanredni uslovi rada.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4.4. Podaci o postrojenju za odlaganje otpada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4.4.1. klasa deponije (deponija za inertan, opasan ili neopasan otpad);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4.4.2. ukupan projektovani kapacitet deponije i kapacitet svake faze eksploatacije deponije;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4.4.3. period eksploatacije deponije i svake faze pojedinačno;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4.4.4. procedure za prijem otpada u postrojenje za odlaganje otpada, u skladu sa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Uputstvom o kriterijumima i procedurama za prihvatanje ili neprihvatanje otpada na deponiju, a koje je sastavni deo radnog plana postrojenja za odlaganje otpada;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4.4.5. opis lokacije uključujući njene </w:t>
      </w:r>
      <w:proofErr w:type="spellStart"/>
      <w:r w:rsidRPr="00660284">
        <w:rPr>
          <w:rFonts w:ascii="Arial" w:eastAsia="Times New Roman" w:hAnsi="Arial" w:cs="Arial"/>
          <w:lang w:eastAsia="sr-Latn-RS"/>
        </w:rPr>
        <w:t>hidrogeološke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 i geološke karakteristike, opisati blizinu pojedinih objekata, industrijskih postrojenja, naselja i slično;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4.4.6. tehnička dokumentacija za izgradnju deponije i postrojenje, kao i za opremu koja će se koristiti;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lastRenderedPageBreak/>
        <w:t xml:space="preserve">4.4.7. opis tehnološkog postupka odlaganja (od prijema otpada na lokaciji do odlaganja na telo deponije);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4.4.8. prikaz operativnog plana sa rasporedom i dinamikom punjenja deponije;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4.4.9. zahtevi za pripremu deponije za odlaganje, operacije odlaganja i monitoringa rada deponije, kontrolne procedure, uključujući i interventne planove;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4.4.10. tehnička opremljenost postrojenja za odlaganje otpada (navesti i opisati opremu i uređaje);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4.4.11. o drugim postrojenjima na lokaciji ukoliko postoje;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4.4.12. prikaz plana za zatvaranje i rekultivaciju deponije;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4.4.13. opis postupka zatvaranja deponije i operacije naknadnog održavanja deponije posle zatvaranja.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B. USLOVI ZA RAD POSTROJENJA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1. Važenje dozvole i rok za podnošenje zahteva za obnavljanje i/ili izmenu uslova u dozvoli;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1.1. Važenje dozvole za obavljanje delatnosti [_________]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Od [_________] do [_________].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1.2. Rok za podnošenje zahteva za obnavljanje dozvole.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2. Procedure za kontrolu rada postrojenja i monitoring životne sredine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2.1. Rad i upravljanje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Upravljanje postrojenjem vrši se u skladu sa Radnim planom koji je operater dostavio uz zahtev za izdavanje dozvole, sa usvojenim procedurama koje su sastavni deo Radnog plana postrojenja. [_________opisati procedure] i sa uslovima propisanim ovom dozvolom;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(Ažurirani i/ili izmenjeni Radni plan dostavlja se nadležnom organu za izdavanje dozvole i nadležnom inspekcijskom organu, u roku od 15 dana od dana ažuriranja).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2.2. Radno vreme postrojenja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Postrojenje radi [_________ radnim danima, subotom, nedeljom], od (_________) sati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do (_________) sati.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2.3. Kvalifikovano lice odgovorno za stručni rad u postrojenju za upravljanje </w:t>
      </w:r>
      <w:proofErr w:type="spellStart"/>
      <w:r w:rsidRPr="00660284">
        <w:rPr>
          <w:rFonts w:ascii="Arial" w:eastAsia="Times New Roman" w:hAnsi="Arial" w:cs="Arial"/>
          <w:lang w:eastAsia="sr-Latn-RS"/>
        </w:rPr>
        <w:t>neopasnim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 otpadom je (_________ podaci o kvalifikovanom licu: ime i prezime, zvanje stečeno obrazovanjem),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Kvalifikovano lice odgovorno za stručni rad u postrojenju za upravljanje opasnim otpadom je (_________ podaci o kvalifikovanom licu: ime i prezime, zvanje stečeno obrazovanjem).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lastRenderedPageBreak/>
        <w:t xml:space="preserve">3. Lokacija postrojenja i infrastruktura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3.1. Uslovi na lokaciji;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3.2. Tabla sa podacima o operateru postrojenja (nazivu i vrsti postrojenja postavlja na ulazu u postrojenje);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3.3. Način obezbeđenja lokacije (postavljanje ograde oko postrojenja, uspostavljanje stalnog nadzora, kako bi se sprečio pristup neovlašćenim licima i sl.);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- Pristup lokaciji, saobraćajna infrastruktura (putevi do postrojenja i na lokaciji),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- (Ukoliko se radi o postrojenju za termički tretman neophodno je navesti i merenje mase vozila za transport otpada),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- (Ukoliko se radi o postrojenju za termički tretman otpada potrebno je navesti i uređaje za pranje vozila pre i nakon dopremanja vozila na lokaciju);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3.4. Način, prostor/mesto čuvanja, rok čuvanja dokumentacije o količinama, vrstama primljenog, uskladištenog, tretiranog ili odloženog otpada, dokumenta o kretanju otpada, dokumenta o kretanju otpada i ostale dokumentacije.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3.5. Zaštita od požara (opis instalirane opreme za zaštitu od požara).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 Upravljanje otpadom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4.1. </w:t>
      </w:r>
      <w:proofErr w:type="spellStart"/>
      <w:r w:rsidRPr="00660284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 i karakterizacija otpada;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>- (</w:t>
      </w:r>
      <w:proofErr w:type="spellStart"/>
      <w:r w:rsidRPr="00660284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 i karakterizacija otpada (primljenog odnosno otpada nastalog nakon tretmana u postrojenju) vrši se u skladu sa posebnim propisima).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4.2. Skladištenje otpada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4.2.1. Uslovi za skladištenje </w:t>
      </w:r>
      <w:proofErr w:type="spellStart"/>
      <w:r w:rsidRPr="00660284">
        <w:rPr>
          <w:rFonts w:ascii="Arial" w:eastAsia="Times New Roman" w:hAnsi="Arial" w:cs="Arial"/>
          <w:lang w:eastAsia="sr-Latn-RS"/>
        </w:rPr>
        <w:t>neopasnog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 otpada (primljenog otpada ili otpada nastalog nakon tretmana u postrojenju), u skladu sa zakonom;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4.2.2. Uslovi za skladištenje opasnog otpada (primljenog otpada ili otpada nastalog nakon tretmana u postrojenju);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način obeležavanja opasnog otpada razvrstanog prema vrsti i karakteristikama otpada;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4.2.3. uslovi nemešanja različitih kategorija opasnog otpada i uslovi nemešanja opasnog otpada sa </w:t>
      </w:r>
      <w:proofErr w:type="spellStart"/>
      <w:r w:rsidRPr="00660284">
        <w:rPr>
          <w:rFonts w:ascii="Arial" w:eastAsia="Times New Roman" w:hAnsi="Arial" w:cs="Arial"/>
          <w:lang w:eastAsia="sr-Latn-RS"/>
        </w:rPr>
        <w:t>neopasnim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 otpadom, drugim supstancama i materijama i dr.;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 Tretman otpada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4.3.1. Uslovi za rad postrojenja: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4.3.1.1. Uslovi tretmana - ponovnog iskorišćenja primljenog otpada;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4.3.1.2. Uslovi za redovno kontrolisanje i održavanje opreme, uređaja i postrojenja;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lastRenderedPageBreak/>
        <w:t xml:space="preserve">4.3.2. Mobilno postrojenje za tretman otpada: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- Uslovi rada i opis rada mobilnog postrojenja za tretman otpada, uz obavezno obaveštavanje nadležnog organa o svakoj promeni lokacije odnosno početku i završetku rada na lokaciji;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4.3.3. Otpad koji nastaje nakon tretmana otpada u postrojenju - ostaci iz postrojenja.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Uslovi kojima se propisuju: način postupanja, kontrola, </w:t>
      </w:r>
      <w:proofErr w:type="spellStart"/>
      <w:r w:rsidRPr="00660284">
        <w:rPr>
          <w:rFonts w:ascii="Arial" w:eastAsia="Times New Roman" w:hAnsi="Arial" w:cs="Arial"/>
          <w:lang w:eastAsia="sr-Latn-RS"/>
        </w:rPr>
        <w:t>uzorkovanje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 i ispitivanje, pakovanje, obeležavanje, otpremanje i dalje zbrinjavanje otpada nastalog nakon tretmana otpada u postrojenju - ostataka iz postrojenja, u skladu sa zakonom i podzakonskim aktima;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4.3.4. Postrojenja za </w:t>
      </w:r>
      <w:proofErr w:type="spellStart"/>
      <w:r w:rsidRPr="00660284">
        <w:rPr>
          <w:rFonts w:ascii="Arial" w:eastAsia="Times New Roman" w:hAnsi="Arial" w:cs="Arial"/>
          <w:lang w:eastAsia="sr-Latn-RS"/>
        </w:rPr>
        <w:t>insineraciju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 (spaljivanje) i postrojenja za ko-</w:t>
      </w:r>
      <w:proofErr w:type="spellStart"/>
      <w:r w:rsidRPr="00660284">
        <w:rPr>
          <w:rFonts w:ascii="Arial" w:eastAsia="Times New Roman" w:hAnsi="Arial" w:cs="Arial"/>
          <w:lang w:eastAsia="sr-Latn-RS"/>
        </w:rPr>
        <w:t>insineraciju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 (su spaljivanje) otpada;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- Uslovi za rad postrojenja za termički tretman otpada;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4.4. Odlaganje otpada (uslovi odlaganja otpada):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Mere zaštite životne sredine i kontrola zagađivanja (uslovi i mere zaštite životne sredine i kontrole zagađivanja, emisije zagađujućih materija u vazduh i vodu, zaštita zemljišta i podzemnih voda od zagađivanja, upravljanje procesom rada na način koji će nivo buke u životnoj sredini svesti na najmanju moguću meru, vršenje kontrole nivoa buke i vršenje redovne kontrole i monitoring zagađujućih materija, u skladu sa posebnim propisima).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5. Zaštita od udesa uključujući uslove za sprečavanje udesa i smanjenje posledica udesa kao i procedure za zatvaranje postrojenja u skladu sa posebnim propisom.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Mere sprečavanja udesa i odgovora na udes, mere kontrole operativnog i tehnološkog procesa i svih njegovih parametara koji mogu dovesti do udesa, postupanje u slučaju udesa, obaveštavanje, izveštavanje i evidencija u slučaju udesa i uslovi za zatvaranje postrojenja.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5.1. prelazni način rada (uslovi za prelazni način rada - puštanje u rad postrojenja i zaustavljanje postrojenja).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6. Prestanak rada postrojenja ili njegovih delova (uslovi za prestanak rada postrojenja ili njegovih delova).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7. Finansijska garancija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Podaci o finansijskoj garanciji odgovarajućeg osiguranja slučaj udesa ili štete pričinjene trećim licima, kojom se osigurava ispunjavanje uslova iz dozvola za upravljanje otpadom;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Podaci o finansijskoj ili drugoj garanciji kojom se osigurava ispunjavanje uslova, što uključuje procedure zatvaranja deponije i održavanje nakon zatvaranja, iz dozvola za odlaganje otpada.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8. Izveštavanje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Uslovi za izveštavanje prema nadležnim organima i institucijama, u skladu sa zakonom i posebnim propisima.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9. </w:t>
      </w:r>
      <w:proofErr w:type="spellStart"/>
      <w:r w:rsidRPr="00660284">
        <w:rPr>
          <w:rFonts w:ascii="Arial" w:eastAsia="Times New Roman" w:hAnsi="Arial" w:cs="Arial"/>
          <w:lang w:eastAsia="sr-Latn-RS"/>
        </w:rPr>
        <w:t>Netehnički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 prikaz podataka na kojima se zahtev zasniva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lastRenderedPageBreak/>
        <w:t xml:space="preserve">9.1. </w:t>
      </w:r>
      <w:proofErr w:type="spellStart"/>
      <w:r w:rsidRPr="00660284">
        <w:rPr>
          <w:rFonts w:ascii="Arial" w:eastAsia="Times New Roman" w:hAnsi="Arial" w:cs="Arial"/>
          <w:lang w:eastAsia="sr-Latn-RS"/>
        </w:rPr>
        <w:t>Netehnički</w:t>
      </w:r>
      <w:proofErr w:type="spellEnd"/>
      <w:r w:rsidRPr="00660284">
        <w:rPr>
          <w:rFonts w:ascii="Arial" w:eastAsia="Times New Roman" w:hAnsi="Arial" w:cs="Arial"/>
          <w:lang w:eastAsia="sr-Latn-RS"/>
        </w:rPr>
        <w:t xml:space="preserve"> opis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9.2. Komentari/mišljenja lokalne samouprave i zainteresovane javnosti: Organa lokalne samouprave (opština/grad)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9.3. Predstavnika zainteresovane javnosti.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II. Troškove postupka izdavanja dozvole u iznosu od [_______] dinara snosi operater postrojenja, u skladu sa zakonom kojim se propisuju republičke administrativne takse.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660284">
        <w:rPr>
          <w:rFonts w:ascii="Arial" w:eastAsia="Times New Roman" w:hAnsi="Arial" w:cs="Arial"/>
          <w:b/>
          <w:bCs/>
          <w:lang w:eastAsia="sr-Latn-RS"/>
        </w:rPr>
        <w:t xml:space="preserve">Obrazloženje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 xml:space="preserve">(Navesti osnovne podatke iz zahteva operatera, sprovedenom postupku izdavanja dozvole, učešću organa, organizacija i zainteresovane javnosti, izveštaja nadležnog inspekcijskog organa, kao i odlučne činjenice i razloge za donošenje rešenja (navesti postojeće dozvole, odobrenja i saglasnosti, kao i sva dostavljena dokumenta). </w:t>
      </w:r>
    </w:p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i/>
          <w:iCs/>
          <w:lang w:eastAsia="sr-Latn-RS"/>
        </w:rPr>
        <w:t>Pravna pouka:</w:t>
      </w:r>
      <w:r w:rsidRPr="00660284">
        <w:rPr>
          <w:rFonts w:ascii="Arial" w:eastAsia="Times New Roman" w:hAnsi="Arial" w:cs="Arial"/>
          <w:lang w:eastAsia="sr-Latn-RS"/>
        </w:rPr>
        <w:t xml:space="preserve"> protiv ovog rešenja operater može izjaviti žalbu (nadležni organ) u roku od 15 dana od dana prijema rešenja, a preko ovog organa.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297"/>
        <w:gridCol w:w="8410"/>
      </w:tblGrid>
      <w:tr w:rsidR="00660284" w:rsidRPr="00660284" w:rsidTr="00660284">
        <w:trPr>
          <w:tblCellSpacing w:w="0" w:type="dxa"/>
        </w:trPr>
        <w:tc>
          <w:tcPr>
            <w:tcW w:w="0" w:type="auto"/>
            <w:hideMark/>
          </w:tcPr>
          <w:p w:rsidR="00660284" w:rsidRPr="00660284" w:rsidRDefault="00660284" w:rsidP="006602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6028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60284" w:rsidRPr="00660284" w:rsidRDefault="00660284" w:rsidP="006602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6028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60284" w:rsidRPr="00660284" w:rsidRDefault="00660284" w:rsidP="0066028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60284">
              <w:rPr>
                <w:rFonts w:ascii="Arial" w:eastAsia="Times New Roman" w:hAnsi="Arial" w:cs="Arial"/>
                <w:lang w:eastAsia="sr-Latn-RS"/>
              </w:rPr>
              <w:t xml:space="preserve">Ovlašćeno lice </w:t>
            </w:r>
          </w:p>
        </w:tc>
      </w:tr>
      <w:tr w:rsidR="00660284" w:rsidRPr="00660284" w:rsidTr="00660284">
        <w:trPr>
          <w:tblCellSpacing w:w="0" w:type="dxa"/>
        </w:trPr>
        <w:tc>
          <w:tcPr>
            <w:tcW w:w="0" w:type="auto"/>
            <w:hideMark/>
          </w:tcPr>
          <w:p w:rsidR="00660284" w:rsidRPr="00660284" w:rsidRDefault="00660284" w:rsidP="006602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6028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60284" w:rsidRPr="00660284" w:rsidRDefault="00660284" w:rsidP="006602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6028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60284" w:rsidRPr="00660284" w:rsidRDefault="00660284" w:rsidP="0066028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60284">
              <w:rPr>
                <w:rFonts w:ascii="Arial" w:eastAsia="Times New Roman" w:hAnsi="Arial" w:cs="Arial"/>
                <w:lang w:eastAsia="sr-Latn-RS"/>
              </w:rPr>
              <w:t xml:space="preserve">_____________________ </w:t>
            </w:r>
          </w:p>
        </w:tc>
      </w:tr>
      <w:tr w:rsidR="00660284" w:rsidRPr="00660284" w:rsidTr="00660284">
        <w:trPr>
          <w:tblCellSpacing w:w="0" w:type="dxa"/>
        </w:trPr>
        <w:tc>
          <w:tcPr>
            <w:tcW w:w="0" w:type="auto"/>
            <w:hideMark/>
          </w:tcPr>
          <w:p w:rsidR="00660284" w:rsidRPr="00660284" w:rsidRDefault="00660284" w:rsidP="006602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6028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60284" w:rsidRPr="00660284" w:rsidRDefault="00660284" w:rsidP="006602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60284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660284" w:rsidRPr="00660284" w:rsidRDefault="00660284" w:rsidP="0066028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660284">
              <w:rPr>
                <w:rFonts w:ascii="Arial" w:eastAsia="Times New Roman" w:hAnsi="Arial" w:cs="Arial"/>
                <w:lang w:eastAsia="sr-Latn-RS"/>
              </w:rPr>
              <w:t xml:space="preserve">(ime i prezime) </w:t>
            </w:r>
          </w:p>
        </w:tc>
      </w:tr>
    </w:tbl>
    <w:p w:rsidR="00660284" w:rsidRPr="00660284" w:rsidRDefault="00660284" w:rsidP="0066028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60284">
        <w:rPr>
          <w:rFonts w:ascii="Arial" w:eastAsia="Times New Roman" w:hAnsi="Arial" w:cs="Arial"/>
          <w:lang w:eastAsia="sr-Latn-RS"/>
        </w:rPr>
        <w:t>Dostavljeno:</w:t>
      </w:r>
      <w:r w:rsidRPr="00660284">
        <w:rPr>
          <w:rFonts w:ascii="Arial" w:eastAsia="Times New Roman" w:hAnsi="Arial" w:cs="Arial"/>
          <w:lang w:eastAsia="sr-Latn-RS"/>
        </w:rPr>
        <w:br/>
        <w:t>- operateru,</w:t>
      </w:r>
      <w:r w:rsidRPr="00660284">
        <w:rPr>
          <w:rFonts w:ascii="Arial" w:eastAsia="Times New Roman" w:hAnsi="Arial" w:cs="Arial"/>
          <w:lang w:eastAsia="sr-Latn-RS"/>
        </w:rPr>
        <w:br/>
        <w:t>- u Registar izdatih dozvola za upravljanje otpadom,</w:t>
      </w:r>
      <w:r w:rsidRPr="00660284">
        <w:rPr>
          <w:rFonts w:ascii="Arial" w:eastAsia="Times New Roman" w:hAnsi="Arial" w:cs="Arial"/>
          <w:lang w:eastAsia="sr-Latn-RS"/>
        </w:rPr>
        <w:br/>
        <w:t>- nadležnom inspekcijskom organu,</w:t>
      </w:r>
      <w:r w:rsidRPr="00660284">
        <w:rPr>
          <w:rFonts w:ascii="Arial" w:eastAsia="Times New Roman" w:hAnsi="Arial" w:cs="Arial"/>
          <w:lang w:eastAsia="sr-Latn-RS"/>
        </w:rPr>
        <w:br/>
        <w:t xml:space="preserve">- arhivi. </w:t>
      </w:r>
    </w:p>
    <w:p w:rsidR="00F5674E" w:rsidRDefault="0062761F"/>
    <w:sectPr w:rsidR="00F567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84"/>
    <w:rsid w:val="0062761F"/>
    <w:rsid w:val="00660284"/>
    <w:rsid w:val="00A70F32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FEF4B-92E0-40DC-822C-A214CF9E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60284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60284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66028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66028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66028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aslov2">
    <w:name w:val="naslov2"/>
    <w:basedOn w:val="Normal"/>
    <w:rsid w:val="006602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podnaslovpropisa">
    <w:name w:val="podnaslovpropisa"/>
    <w:basedOn w:val="Normal"/>
    <w:rsid w:val="00660284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6602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prored">
    <w:name w:val="normalprored"/>
    <w:basedOn w:val="Normal"/>
    <w:rsid w:val="00660284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50---odeljak">
    <w:name w:val="wyq050---odeljak"/>
    <w:basedOn w:val="Normal"/>
    <w:rsid w:val="00660284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2761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6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61F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761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Dejana</cp:lastModifiedBy>
  <cp:revision>2</cp:revision>
  <dcterms:created xsi:type="dcterms:W3CDTF">2020-01-14T09:41:00Z</dcterms:created>
  <dcterms:modified xsi:type="dcterms:W3CDTF">2020-01-14T14:02:00Z</dcterms:modified>
</cp:coreProperties>
</file>