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0" w:rsidRPr="003A7E70" w:rsidRDefault="003A7E70" w:rsidP="003A7E70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str_1"/>
      <w:bookmarkEnd w:id="0"/>
      <w:r w:rsidRPr="003A7E70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3A7E70" w:rsidRPr="003A7E70" w:rsidRDefault="003A7E70" w:rsidP="003A7E70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3A7E70">
        <w:rPr>
          <w:rFonts w:asciiTheme="majorHAnsi" w:hAnsiTheme="majorHAnsi" w:cstheme="majorBidi"/>
          <w:color w:val="17365D" w:themeColor="text2" w:themeShade="BF"/>
          <w:lang w:eastAsia="sr-Latn-RS"/>
        </w:rPr>
        <w:t>O USLOVIMA KOJE MORAJU DA ISPUNJAVAJU STRUČNE ORGANIZACIJE ZA ISPITIVANJE OTPADA</w:t>
      </w:r>
    </w:p>
    <w:p w:rsidR="003A7E70" w:rsidRPr="003A7E70" w:rsidRDefault="003A7E70" w:rsidP="003A7E70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3A7E70">
        <w:rPr>
          <w:rFonts w:asciiTheme="majorHAnsi" w:hAnsiTheme="majorHAnsi" w:cstheme="majorBidi"/>
          <w:color w:val="4F81BD" w:themeColor="accent1"/>
          <w:lang w:eastAsia="sr-Latn-RS"/>
        </w:rPr>
        <w:t>("Sl. glasnik RS", br. 53/2006)</w:t>
      </w:r>
    </w:p>
    <w:p w:rsidR="003A7E70" w:rsidRDefault="003A7E70" w:rsidP="003A7E7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2E5242" w:rsidRPr="002E5242" w:rsidRDefault="002E5242" w:rsidP="003A7E7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Predmet uređivanja</w:t>
      </w:r>
      <w:bookmarkStart w:id="1" w:name="_GoBack"/>
      <w:bookmarkEnd w:id="1"/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1"/>
      <w:bookmarkEnd w:id="2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Ovim pravilnikom propisuju se uslovi koje moraju da ispunjavaju stručne organizacije koje vrše ispitivanje otpada (u daljem tekstu: ispitivanje) u pogledu kadrova, opreme, prostorija, stručne osposobljenosti i drugih uslova za vršenje ispitivanja.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str_2"/>
      <w:bookmarkEnd w:id="3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Kadrovski uslovi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2"/>
      <w:bookmarkEnd w:id="4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Stručna organizacija koja obavlja ispitivanje otpada mora da ima, u zavisnosti od vrste ispitivanja, najmanje dva lica sa visokom stručnom spremom (VII/1 i više) tehničke i/ili prirodne struke.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Osnovni podaci o stručnoj organizaciji koja vrši određene vrste ispitivanja otpada, sa kadrovskim listom koji popunjava odgovorno lice, odnosno lice koje neposredno vrši ispitivanje otpada dati su u Prilogu 1, koji je odštampan uz ovaj pravilnik i čini njegov sastavni deo.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str_3"/>
      <w:bookmarkEnd w:id="5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Merni uređaji, oprema i metode ispitivanja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3"/>
      <w:bookmarkEnd w:id="6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Stručna organizacija može da obavlja fizička, fizičko-hemijska, hemijska i biološka ispitivanja otpada ako ima merne uređaje i opremu za merenje i uzorkovanje, primenjuje metode za obim ispitivanja za koji je akreditovana, prema Jugoslovenskim standardima (JUS), Evropskim standardima (EN) i Direktivama i odlukama Evropske unije, Američke Agencije za zaštitu životne sredine (EPA) i Američkim standardima (ASTM), Nemačkim standardima (DIN i VDI), Internacionalne organizacije za standarde (ISO), Austrijskim standardima (ONORM), Holandskim standardima, NORDEST organizacija, NT TECHN REPORT i drugim međunarodno priznatim standardima ili drugim dokumentovanim važećim metodama.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lastRenderedPageBreak/>
        <w:t xml:space="preserve">Podaci o mernim uređajima, opremi i metodama ispitivanja dati su u Prilogu 2, koji je odštampan uz ovaj pravilnik i čini njegov sastavni deo. 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str_4"/>
      <w:bookmarkEnd w:id="7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Prostorije za laboratorijska ispitivanja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4"/>
      <w:bookmarkEnd w:id="8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Stručna organizacija koja obavlja laboratorijska ispitivanja otpada mora da ima odgovarajuće prostorije, i to: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1) prostor za prijem i čuvanje uzoraka, najmanje 9 m</w:t>
      </w:r>
      <w:r w:rsidRPr="002E5242">
        <w:rPr>
          <w:rFonts w:ascii="Arial" w:eastAsia="Times New Roman" w:hAnsi="Arial" w:cs="Arial"/>
          <w:sz w:val="15"/>
          <w:vertAlign w:val="superscript"/>
          <w:lang w:val="sr-Latn-RS"/>
        </w:rPr>
        <w:t>2</w:t>
      </w:r>
      <w:r w:rsidRPr="002E5242">
        <w:rPr>
          <w:rFonts w:ascii="Arial" w:eastAsia="Times New Roman" w:hAnsi="Arial" w:cs="Arial"/>
          <w:lang w:val="sr-Latn-RS"/>
        </w:rPr>
        <w:t>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2) prostor za analitičke i tehničke vage;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3) prostor za pripremu uzoraka, najmanje 9 m</w:t>
      </w:r>
      <w:r w:rsidRPr="002E5242">
        <w:rPr>
          <w:rFonts w:ascii="Arial" w:eastAsia="Times New Roman" w:hAnsi="Arial" w:cs="Arial"/>
          <w:sz w:val="15"/>
          <w:vertAlign w:val="superscript"/>
          <w:lang w:val="sr-Latn-RS"/>
        </w:rPr>
        <w:t>2</w:t>
      </w:r>
      <w:r w:rsidRPr="002E5242">
        <w:rPr>
          <w:rFonts w:ascii="Arial" w:eastAsia="Times New Roman" w:hAnsi="Arial" w:cs="Arial"/>
          <w:lang w:val="sr-Latn-RS"/>
        </w:rPr>
        <w:t>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4) prostoriju za analizu uzoraka, najmanje 9 m</w:t>
      </w:r>
      <w:r w:rsidRPr="002E5242">
        <w:rPr>
          <w:rFonts w:ascii="Arial" w:eastAsia="Times New Roman" w:hAnsi="Arial" w:cs="Arial"/>
          <w:sz w:val="15"/>
          <w:vertAlign w:val="superscript"/>
          <w:lang w:val="sr-Latn-RS"/>
        </w:rPr>
        <w:t>2</w:t>
      </w:r>
      <w:r w:rsidRPr="002E5242">
        <w:rPr>
          <w:rFonts w:ascii="Arial" w:eastAsia="Times New Roman" w:hAnsi="Arial" w:cs="Arial"/>
          <w:lang w:val="sr-Latn-RS"/>
        </w:rPr>
        <w:t>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5) magacin za hemikalije najmanje 6 m</w:t>
      </w:r>
      <w:r w:rsidRPr="002E5242">
        <w:rPr>
          <w:rFonts w:ascii="Arial" w:eastAsia="Times New Roman" w:hAnsi="Arial" w:cs="Arial"/>
          <w:sz w:val="15"/>
          <w:vertAlign w:val="superscript"/>
          <w:lang w:val="sr-Latn-RS"/>
        </w:rPr>
        <w:t>2</w:t>
      </w:r>
      <w:r w:rsidRPr="002E5242">
        <w:rPr>
          <w:rFonts w:ascii="Arial" w:eastAsia="Times New Roman" w:hAnsi="Arial" w:cs="Arial"/>
          <w:lang w:val="sr-Latn-RS"/>
        </w:rPr>
        <w:t xml:space="preserve">;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6) prostor za odlaganje otpadnog materijala, najmanje 4 m</w:t>
      </w:r>
      <w:r w:rsidRPr="002E5242">
        <w:rPr>
          <w:rFonts w:ascii="Arial" w:eastAsia="Times New Roman" w:hAnsi="Arial" w:cs="Arial"/>
          <w:sz w:val="15"/>
          <w:vertAlign w:val="superscript"/>
          <w:lang w:val="sr-Latn-RS"/>
        </w:rPr>
        <w:t>2</w:t>
      </w:r>
      <w:r w:rsidRPr="002E5242">
        <w:rPr>
          <w:rFonts w:ascii="Arial" w:eastAsia="Times New Roman" w:hAnsi="Arial" w:cs="Arial"/>
          <w:lang w:val="sr-Latn-RS"/>
        </w:rPr>
        <w:t>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7) sanitarne prostorije;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8) parking za najmanje tri mesta.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Podaci o broju prostorija, površini, uređajima za merenje i drugim mernim instrumentima dati su u Prilogu 3, koji je odštampan uz ovaj pravilnik i čini njegov sastavni deo.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U prostorijama za smeštaj uređaja za merenje moraju biti obezbeđeni odgovarajući uslovi za rukovanje ovim uređajima na propisani način.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Laboratorije za ispitivanje otpada se ne mogu nalaziti u objektima kolektivnog stanovanja.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Prostorije moraju da budu instalaciono opremljene sa: elektroinstalacijom, instalacijom vodovoda (topla i hladna voda) i kanalizacije, instalacijom za zagrevanje prostorija, telefonskom instalacijom i ventilacijom.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Prostorije moraju imati zidove i podove od odgovarajućih materijala otpornih na hemikalije i vlagu, kao i glatke površine koje omogućuju lako čišćenje, pranje i dezinfekciju.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Prostorije u zavisnosti od namene, moraju da ispunjavaju propisane uslove u pogledu zaštite na radu (mikroklima, buka i vibracije, osvetljenost i gasovi, pare i aerosoli), zaštite životne sredine i zaštite od požara.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Širina komunikacionih linija u laboratoriji i između laboratorija iznosi najmanje 0,9 m. 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str_5"/>
      <w:bookmarkEnd w:id="9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Laboratorije za fizička, fizičko-hemijska i biološka ispitivanja otpada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5"/>
      <w:bookmarkEnd w:id="10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>Član 5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Laboratorije koje vrše fizička, fizičko-hemijska i biološka ispitivanja otpada radi određivanja njegovih osnovnih i opasnih karakteristika, u skladu sa Bazelskom konvencijom o kontroli prekograničnog kretanja opasnih otpada i njihovom odlaganju, moraju da imaju sledeću vrstu opreme: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2E5242">
        <w:rPr>
          <w:rFonts w:ascii="Arial" w:eastAsia="Times New Roman" w:hAnsi="Arial" w:cs="Arial"/>
          <w:i/>
          <w:iCs/>
          <w:lang w:val="sr-Latn-RS"/>
        </w:rPr>
        <w:t>1. Oprema za uzorkovanje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1) terensko vozilo,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2) opremu za uzorkovanje čvrstih, tečnih i gasovitih uzoraka prema standardima iz člana 3. ovog pravilnika,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3) GPS (Global Positioning System) uređaj, digitalnu video kameru i digitalni foto aparat, prenosni računar (lap top), monitor radioaktivnosti;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2E5242">
        <w:rPr>
          <w:rFonts w:ascii="Arial" w:eastAsia="Times New Roman" w:hAnsi="Arial" w:cs="Arial"/>
          <w:i/>
          <w:iCs/>
          <w:lang w:val="sr-Latn-RS"/>
        </w:rPr>
        <w:t>2. Osnovna oprema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1) tehničku vagu sa tačnošću merenja na dve decimale,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2) analitičku vagu sa tačnošću merenja sa četiri decimale,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3) sušnicu,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4) peć za žarenje,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5) termostat,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6) sistem za proizvodnju destilovane i/ili dejonizovane vode,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7) vodeno i/ili uljano kupatilo,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8) rashladni uređaj sa frižiderom i uređajem za duboko zamrzavanje,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9) pH metar,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10) konduktometar,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11) turbidimetar,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12) areometar,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13) viskozimetar,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14) centrifugu,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15) magnetnu mešalicu,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lastRenderedPageBreak/>
        <w:t>16) ultrazvučno kupatilo,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17) uobičajeno laboratorijsko posuđe od vatrostalnog i običnog stakla, porcelana i plastike;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2E5242">
        <w:rPr>
          <w:rFonts w:ascii="Arial" w:eastAsia="Times New Roman" w:hAnsi="Arial" w:cs="Arial"/>
          <w:i/>
          <w:iCs/>
          <w:lang w:val="sr-Latn-RS"/>
        </w:rPr>
        <w:t>3. Oprema za pripremu uzoraka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1) klasični sistem za razaranje uzoraka ili opremu za mikrotalasno razaranje uzoraka,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2) aparaturu za vakuumsku filtraciju,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3) sistem za filtriranje otpada,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4) centralni kuglični mlin,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5) mlin za grubu pripremu uzoraka sa mogućnošću lomljenja i sitnjenja na veličinu manju od 4 mm i manju od 10 mm,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6) orbitalni šejker,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7) razdeljivač uzorka,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8) rotacioni ekstraktor,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9) vakuum pumpu,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10) sistem za ekstrakciju po Soxhletu (Sokshlet),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11) sistem za određivanje azota po Kjeldahlu,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12) vakuum uparivač i/ili Kundera Danish sistem za uparavanje,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13) homogenizator,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14) sistem za prečišćavanje uzoraka - kolonska hromatografija,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15) aparaturu za TCLP-test-zero head space (za određivanje lako i poluisparljivih ugljovodonika);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2E5242">
        <w:rPr>
          <w:rFonts w:ascii="Arial" w:eastAsia="Times New Roman" w:hAnsi="Arial" w:cs="Arial"/>
          <w:i/>
          <w:iCs/>
          <w:lang w:val="sr-Latn-RS"/>
        </w:rPr>
        <w:t>4. Oprema za merenje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1) UV/VIS spektrofotometar,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2) IR spektrofotometar,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3) atomski apsorpcioni spektrofotometar (AAS) sa tehnikom plamena/hidridnom tehnikom/tehnikom grafitne peći ili indukovana kuplovana plazma (ICP-OES) ili ICP-MS,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lastRenderedPageBreak/>
        <w:t>4) gasni hromatograf sa selektivnim i specifičnim detektorima i HEAD SPACE uzorkivač ili PURGE i TRAP uzorkivač,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5) aparat za određivanje ukupnog organskog ugljenika,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6) tečni hromatograf sa selektivnim i specifičnim detektorima,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7) elementalni analizator za C, H, N, S, O i Cl,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8) elektrolizer sa Fišerovim elektrodama,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9) jonski hromatograf,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10) aparat za određivanje vlage,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11) H - fluorescentni spektrometar,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12) gama spektrometar;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2E5242">
        <w:rPr>
          <w:rFonts w:ascii="Arial" w:eastAsia="Times New Roman" w:hAnsi="Arial" w:cs="Arial"/>
          <w:i/>
          <w:iCs/>
          <w:lang w:val="sr-Latn-RS"/>
        </w:rPr>
        <w:t>5. Oprema za ispitivanje zapaljivosti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1) aparat za određivanje tačke paljenja - zatvoren sud,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2) aparat za određivanje tačke paljenja - otvoren sud;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2E5242">
        <w:rPr>
          <w:rFonts w:ascii="Arial" w:eastAsia="Times New Roman" w:hAnsi="Arial" w:cs="Arial"/>
          <w:i/>
          <w:iCs/>
          <w:lang w:val="sr-Latn-RS"/>
        </w:rPr>
        <w:t>6. Oprema za određivanje toplotne moći</w:t>
      </w:r>
    </w:p>
    <w:p w:rsidR="002E5242" w:rsidRPr="002E5242" w:rsidRDefault="002E5242" w:rsidP="002E5242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1) kalorimetar sa bombom;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2E5242">
        <w:rPr>
          <w:rFonts w:ascii="Arial" w:eastAsia="Times New Roman" w:hAnsi="Arial" w:cs="Arial"/>
          <w:i/>
          <w:iCs/>
          <w:lang w:val="sr-Latn-RS"/>
        </w:rPr>
        <w:t xml:space="preserve">7. Oprema za određivanje korozije - metalna pločica. 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str_6"/>
      <w:bookmarkEnd w:id="11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Laboratorija za ispitivanje eksplozivnosti - detonabilnosti otpada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6"/>
      <w:bookmarkEnd w:id="12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Laboratorija u kojoj se vrši ispitivanje eksplozivnosti - detonabilnosti otpada mora da ispunjava zahteve propisane za laboratorije za testiranje eksplozivnih materija klase 1.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Laboratorija iz stava 1. ovog člana mora da ima sledeću opremu, i to: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1) merno-akvizicioni sistem za ispitivanje brzine detonacionog talasa i akviziciju podataka;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2) bešavne čelične cevi propisanih dimenzija;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3) metalne ploče;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4) bustere (RDX/VOSAK) i detonatorske kapisle;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lastRenderedPageBreak/>
        <w:t>5) čelične ploče;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6) hidrauličnu presu i alate za presovanje;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7) sonde-aparatura za GAP ispitivanja;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8) aparat za određivanje tačke ključanja;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9) Koenovu čeličnu posudu.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3" w:name="str_7"/>
      <w:bookmarkEnd w:id="13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Mikrobiološka laboratorija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clan_7"/>
      <w:bookmarkEnd w:id="14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Mikrobiološka laboratorija mora da ima sledeću opremu, i to: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1) sterilizitor;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2) plamenik;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3) autoklav;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4) Kohov lonac;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5) termostat za temperature 30,37 i 45° C;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6) frižider;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7) najmanje dva termostata (zbog moguće istovremene potrebe inkubiranja mikroorganizama na različitim temperaturama, npr. 25° C, 37° C);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8) mikroskop;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9) oksigenometar;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10) brojač za brojanje kolonija;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11) membransku filtraciju;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12) UV lampe;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13) laminarnu komoru;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14) kolorimetar;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15) laboratorijsko posuđe (eze, mikroskopske pločice, pokrovne ljuspice, epruvete, stalci za epruvete);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lastRenderedPageBreak/>
        <w:t>16) potrošni materijal (petri šolje, reagensi, podloge i dr.).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Za određena ispitivanja može da se koristi i PCR oprema.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PCR metodom - lančanom reakcijom polimeraze (POLYMERASE CHAIN REACTION) detektuju se virusi, bakterije i paraziti, na osnovu prisustva njihovog genetičkog materijala.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Koristeći ovu metodu tačni rezultati mogu se dobiti neposredno posle, tj. kontakta sa mikroorganizmom.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5" w:name="str_8"/>
      <w:bookmarkEnd w:id="15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Laboratorija za ispitivanje ekotoksičnosti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6" w:name="clan_8"/>
      <w:bookmarkEnd w:id="16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Laboratorija koja ispituje ekotoksičnost otpada mora da ima sledeću opremu, i to: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1) centrifugu;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2) mešalicu;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3) aparaturu za filtraciju uzorka - 0,45 µm;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4) aparaturu za merenje saliniteta;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5) aparaturu za određivanje hemijske potrošnje kiseonika;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6) aparaturu za kontrolu temperature-termostati;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7) rashladni uređaj za čuvanje uzoraka na 4°C;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8) aparaturu za razblaživanje;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9) saturacioni sistem;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10) tehničku vagu;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11) pH metar;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12) turbidimetar;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13) aparat za određivanje ukupnog organskog ugljenika - TOC;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14) aparaturu za kontrolu inteziteta svetlosti;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15) aparaturu za pripremu dejonizovane i tvrde standardne vode;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16) test posude, tankove napravljene od stakla ili drugih hemijski inertnih materijala;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lastRenderedPageBreak/>
        <w:t>17) mernu opremu za određivanje teških metala, anjona i katjona, pesticida, suspendovanih čvrstih materija, alkaliteta, tvrdoće vode, rastvorenog kiseonika, amonijaka, rezidualnog hlora, elektroprovodljivosti;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18) uobičajeno laboratorijsko staklo i pribor;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19) ostalu opremu prema međunarodnim standardima i testovima (akvatični i testovi za zemljište) za ispitivanje akutne i hronične toksičnosti otpada.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Svi toksikološki testovi se sprovode pri kontrolisanim uslovima koji su istovremeno i standardizovani (ISO, OECD, u oblasti akvatične toksikologije i US EPA, EEC, ASTM i APHA).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Grupe toksikoloških testova obuhvataju: ribe, </w:t>
      </w:r>
      <w:r w:rsidRPr="002E5242">
        <w:rPr>
          <w:rFonts w:ascii="Arial" w:eastAsia="Times New Roman" w:hAnsi="Arial" w:cs="Arial"/>
          <w:i/>
          <w:iCs/>
          <w:lang w:val="sr-Latn-RS"/>
        </w:rPr>
        <w:t>daphnia magna</w:t>
      </w:r>
      <w:r w:rsidRPr="002E5242">
        <w:rPr>
          <w:rFonts w:ascii="Arial" w:eastAsia="Times New Roman" w:hAnsi="Arial" w:cs="Arial"/>
          <w:lang w:val="sr-Latn-RS"/>
        </w:rPr>
        <w:t>, alge, klijavost biljke, zemljište.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7" w:name="str_9"/>
      <w:bookmarkEnd w:id="17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Laboratorija za ispitivanja na eksperimentalnim životinjama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8" w:name="clan_9"/>
      <w:bookmarkEnd w:id="18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Laboratorija u kojoj se vrši ispitivanje akutne, hronične, subhronične toksičnosti i iritabilnosti na eksperimentalnim životinjama mora da sadrži tri prostorije, i to: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1) pretprostoriju za čuvanje hrane, sterilne šuške za podlogu u kavezima (temperatura sobe 22–26 °C, vlažnost vazduha 30–70% uz režim svetlo-tama 12–12 sati);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2) sobu u kojoj se izvode eksperimenti na životinjama (temperatura sobe 22–26°C, vlažnost vazduha 30–70% uz režim svetlo-tama 12–12 sati). Životinje se čuvaju u kavezima od plastike otporne na kiseline, baze, sterilizaciju, sredstvo za pranje, dimenzija 43x25x15 cm u grupama od po 5 životinja. Pristup životinja hrani i vodi je slobodan. Pod prostorije je napravljen od materijala otpornog na hemikalije, a zidovi popločani pločicama;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3) sobu u kojoj se vrši pranje, čišćenje kaveza i odlaganje upotrebljene šuške.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Ispitivanja na eksperimentalnim životinjama vrše se u skladu sa smernicama Agencije za zaštitu životne sredine SAD (EPA Guide line OPPTS 870.2400, EPA 712-C- 98-195, 1998).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9" w:name="str_10"/>
      <w:bookmarkEnd w:id="19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Baždarenje - etaloniranje mernih uređaja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0" w:name="clan_10"/>
      <w:bookmarkEnd w:id="20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Merni uređaji moraju da budu baždareni – etalonirani u propisanom roku i od ovlašćene stručne institucije, u skladu sa zakonom.</w:t>
      </w:r>
    </w:p>
    <w:p w:rsidR="002E5242" w:rsidRPr="002E5242" w:rsidRDefault="002E5242" w:rsidP="002E524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1" w:name="str_11"/>
      <w:bookmarkEnd w:id="21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Stupanje na snagu</w:t>
      </w:r>
    </w:p>
    <w:p w:rsidR="002E5242" w:rsidRPr="002E5242" w:rsidRDefault="002E5242" w:rsidP="002E524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2" w:name="clan_11"/>
      <w:bookmarkEnd w:id="22"/>
      <w:r w:rsidRPr="002E5242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lastRenderedPageBreak/>
        <w:t> </w:t>
      </w:r>
    </w:p>
    <w:p w:rsidR="002E5242" w:rsidRPr="002E5242" w:rsidRDefault="002E5242" w:rsidP="002E52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23" w:name="str_12"/>
      <w:bookmarkEnd w:id="23"/>
      <w:r w:rsidRPr="002E5242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Prilog 1</w:t>
      </w:r>
    </w:p>
    <w:p w:rsidR="002E5242" w:rsidRPr="002E5242" w:rsidRDefault="002E5242" w:rsidP="002E52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2E5242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OSNOVNI PODACI O STRUČNOJ ORGANIZACIJI KOJA VRŠI ODREĐENE VRSTE ISPITIVANJA OTPADA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Naziv institucije: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Adresa: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Rukovodilac institucije: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2"/>
        <w:gridCol w:w="168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Ukupan broj zaposlenih sa visokom stručnom spremom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  <w:gridCol w:w="130"/>
      </w:tblGrid>
      <w:tr w:rsidR="002E5242" w:rsidRPr="002E5242" w:rsidTr="002E52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Broj zaposlenih koji isključivo rade na poslovima vezanim za ispitivanje otpada sa VSS (visoka stručna sprema)_____, 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sa VŠS (viša stručna sprema) ______, sa SSS (srednja stručna sprema)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7"/>
        <w:gridCol w:w="143"/>
      </w:tblGrid>
      <w:tr w:rsidR="002E5242" w:rsidRPr="002E5242" w:rsidTr="002E52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Broj zaposlenih koji pored rada na poslovima vezanim za ispitivanje otpada rade i na drugim poslovima koji nisu vezani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za zaštitu životne sredine: sa VSS _____, sa VŠS _____, sa SSS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U organizacionoj šemi institucije postoji: posebna radna grupa ____ ili laboratorija _______ ili odeljenje _______ ili odsek _______ koji se bavi ispitivanjem otpada. Ako ne postoji u okviru kojih organizacionih celina se vrše poslovi vezani za ispitivanje otpada.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Institucija radi na poslovima vezanim za ispitivanje otpada od _______ godine.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Institucija ima ovlašćenje za poslove ispitivanja otpada od ________ godine (kopija ovlašćenja).</w:t>
      </w:r>
    </w:p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1124"/>
        <w:gridCol w:w="3697"/>
      </w:tblGrid>
      <w:tr w:rsidR="002E5242" w:rsidRPr="002E5242" w:rsidTr="002E52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U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Potpis 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Datum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M.P.</w:t>
            </w:r>
          </w:p>
        </w:tc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odgovornog lica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KADROVSKI LIST ZA ODGOVORNO LICE U STRUČNOJ ORGANIZACIJI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Odgovorno lice u stručnoj organizaciji koja vrši ispitivanje otpada popunjava ovaj kadrovski list.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4"/>
        <w:gridCol w:w="596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Ime i prezime: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7"/>
        <w:gridCol w:w="533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Godina rođenja: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  <w:gridCol w:w="208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Završen fakultet, smer i godina diplomiranja: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7"/>
        <w:gridCol w:w="163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lastRenderedPageBreak/>
              <w:t>Poslediplomske studije, fakultet, smer i godina završetka: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7"/>
        <w:gridCol w:w="123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Doktorat nauka, oblast nauka, naziv doktorske disertacije i godina završetka: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  <w:gridCol w:w="288"/>
      </w:tblGrid>
      <w:tr w:rsidR="002E5242" w:rsidRPr="002E5242" w:rsidTr="002E52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Specijalizacija: oblast uže specijalizacije ____________________ , dužina specijalizacije _______________________, 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godina završetka specijalizacije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6"/>
        <w:gridCol w:w="104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Radni staž: _____________ ukupan ________________ u instituciji u kojoj se sada nalazi: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  <w:gridCol w:w="340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Rukovodeće radno mesto: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Rukovodeća radna mesta na kojima je odgovorno lice prethodno radilo: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Ako je odgovorno lice radilo na analizama otpada i obradi podataka o otpadu vode se podaci i iz kadrovskog lista za lice koje neposredno vrši ispitivanje otpada.</w:t>
      </w:r>
    </w:p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1124"/>
        <w:gridCol w:w="3697"/>
      </w:tblGrid>
      <w:tr w:rsidR="002E5242" w:rsidRPr="002E5242" w:rsidTr="002E52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U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Potpis 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Datum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M.P.</w:t>
            </w:r>
          </w:p>
        </w:tc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odgovornog lica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p w:rsidR="002E5242" w:rsidRPr="002E5242" w:rsidRDefault="002E5242" w:rsidP="002E5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KADROVSKI LIST ZA LICE KOJE NEPOSREDNO VRŠI ISPITIVANJE OTPADA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Lice koje neposredno vrši ispitivanje otpada i sve vrste obrade podataka vezanih za ovu delatnost, a koje ima završen fakultet popunjava ovaj obrazac.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2"/>
        <w:gridCol w:w="568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Ime i prezime: 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2"/>
        <w:gridCol w:w="508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Godina rođenja: 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  <w:gridCol w:w="208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Završen fakultet, smer i godina diplomiranja: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7"/>
        <w:gridCol w:w="163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Poslediplomske studije, fakultet, smer i godina završetka: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7"/>
        <w:gridCol w:w="123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Doktorat nauka, oblast nauka, naziv doktorske disertacije i godina završetka: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102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Specijalizacija: oblast specijalizacije, dužina specijalizacije i godina završetka specijalizacije: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6"/>
        <w:gridCol w:w="274"/>
      </w:tblGrid>
      <w:tr w:rsidR="002E5242" w:rsidRPr="002E5242" w:rsidTr="002E52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Radni staž: ___________ ukupan,__________na poslovima u oblasti zaštite životne sredine,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u instituciji u kojoj se sada nalazi: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lastRenderedPageBreak/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3"/>
        <w:gridCol w:w="247"/>
      </w:tblGrid>
      <w:tr w:rsidR="002E5242" w:rsidRPr="002E5242" w:rsidTr="002E52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Kursevi iz oblasti analize ispitivanje otpada, merenja parametara potrebnih za ova ispitivanja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kao i za obradu i evidenciju podataka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  <w:gridCol w:w="301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Obrada podataka koja se vrši: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5"/>
        <w:gridCol w:w="165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Druga ispitivanja: zagađenost vode, zemljišta, hrane i dr.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  <w:gridCol w:w="299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Drugi poslovi koji se obavljaju: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Potpis lica koje neposredno vrši ispitivanje važi samo u stručnoj organizaciji:</w:t>
      </w:r>
      <w:r w:rsidRPr="002E5242">
        <w:rPr>
          <w:rFonts w:ascii="Arial" w:eastAsia="Times New Roman" w:hAnsi="Arial" w:cs="Arial"/>
          <w:lang w:val="sr-Latn-RS"/>
        </w:rPr>
        <w:br/>
        <w:t>DA ili NE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Potpis lica koje neposredno vrši ispitivanje važi i van stručne organizacije:</w:t>
      </w:r>
      <w:r w:rsidRPr="002E5242">
        <w:rPr>
          <w:rFonts w:ascii="Arial" w:eastAsia="Times New Roman" w:hAnsi="Arial" w:cs="Arial"/>
          <w:lang w:val="sr-Latn-RS"/>
        </w:rPr>
        <w:br/>
        <w:t>DA ili NE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 xml:space="preserve">Napomena: 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4"/>
        <w:gridCol w:w="319"/>
        <w:gridCol w:w="2247"/>
      </w:tblGrid>
      <w:tr w:rsidR="002E5242" w:rsidRPr="002E5242" w:rsidTr="002E52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U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Potpis 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Datum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 </w:t>
      </w:r>
    </w:p>
    <w:p w:rsidR="002E5242" w:rsidRPr="002E5242" w:rsidRDefault="002E5242" w:rsidP="002E52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24" w:name="str_13"/>
      <w:bookmarkEnd w:id="24"/>
      <w:r w:rsidRPr="002E5242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Prilog 2</w:t>
      </w:r>
    </w:p>
    <w:p w:rsidR="002E5242" w:rsidRPr="002E5242" w:rsidRDefault="002E5242" w:rsidP="002E52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2E5242">
        <w:rPr>
          <w:rFonts w:ascii="Arial" w:eastAsia="Times New Roman" w:hAnsi="Arial" w:cs="Arial"/>
          <w:b/>
          <w:bCs/>
          <w:sz w:val="29"/>
          <w:szCs w:val="29"/>
          <w:lang w:val="sr-Latn-RS"/>
        </w:rPr>
        <w:t xml:space="preserve">MERNI UREĐAJI, OPREMA I METODE ISPITIVANJA OTPADA </w:t>
      </w:r>
    </w:p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4"/>
        <w:gridCol w:w="586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Naziv metode: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(referentni dokumenti iz kojih je preuzeta)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  <w:gridCol w:w="384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Merni uređaji i oprema: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(prilog: evidencioni karton)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Opasne karakteristike otpada koje se određuju: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Ostale karakteristike otpada koje se određuju: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Institucija koja je preporučila metodu: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 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(JUS-ISO, EN, DIN, VDI, EPA, ASTM, ONORM, NORDEST Organizacija, NT TECHN REPORT, Biro za standarde neke druge države, Agencija za zaštitu životne sredine, itd.)</w:t>
            </w:r>
          </w:p>
        </w:tc>
      </w:tr>
    </w:tbl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lastRenderedPageBreak/>
        <w:t>Metoda korišćena u praksi laboratorije:</w:t>
      </w:r>
      <w:r w:rsidRPr="002E5242">
        <w:rPr>
          <w:rFonts w:ascii="Arial" w:eastAsia="Times New Roman" w:hAnsi="Arial" w:cs="Arial"/>
          <w:lang w:val="sr-Latn-RS"/>
        </w:rPr>
        <w:br/>
        <w:t xml:space="preserve">DA ili NE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7"/>
        <w:gridCol w:w="263"/>
        <w:gridCol w:w="250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Datum od kada se metoda koristi: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1124"/>
        <w:gridCol w:w="3697"/>
      </w:tblGrid>
      <w:tr w:rsidR="002E5242" w:rsidRPr="002E5242" w:rsidTr="002E52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U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Potpis 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Datum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M.P.</w:t>
            </w:r>
          </w:p>
        </w:tc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odgovornog lica</w:t>
            </w:r>
          </w:p>
        </w:tc>
      </w:tr>
    </w:tbl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 </w:t>
      </w:r>
    </w:p>
    <w:p w:rsidR="002E5242" w:rsidRPr="002E5242" w:rsidRDefault="002E5242" w:rsidP="002E52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bookmarkStart w:id="25" w:name="str_14"/>
      <w:bookmarkEnd w:id="25"/>
      <w:r w:rsidRPr="002E5242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Prilog 3</w:t>
      </w:r>
    </w:p>
    <w:p w:rsidR="002E5242" w:rsidRPr="002E5242" w:rsidRDefault="002E5242" w:rsidP="002E52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Latn-RS"/>
        </w:rPr>
      </w:pPr>
      <w:r w:rsidRPr="002E5242">
        <w:rPr>
          <w:rFonts w:ascii="Arial" w:eastAsia="Times New Roman" w:hAnsi="Arial" w:cs="Arial"/>
          <w:b/>
          <w:bCs/>
          <w:sz w:val="29"/>
          <w:szCs w:val="29"/>
          <w:lang w:val="sr-Latn-RS"/>
        </w:rPr>
        <w:t>PROSTORIJE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Broj prostorija u kojima se vrše poslovi u oblasti ispitivanja otpada je ___________, od čega ______________ laboratorija (za pripremu i obradu uzoraka), ___________ soba sa mernim instrumentima, ___________ prostorija za skladištenje uzoraka, _______________ magacina za hemikalije, ___________ kabineta-kancelarija, _____________ pomoćnih prostorija, _______________ ostalih-specifičnih (navesti kojih): _________________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Institucija raspolaže sa _____________ laboratorija koje imaju ventilaciju za održavanje čistoće vazduha i digestore (kapele) za rad sa isparljivim i opasnim materijama. Ove uređaje nema ____________ laboratorija. Digestore (kapele) ima _______________ laboratorija.</w:t>
      </w:r>
    </w:p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Institucija raspolaže sa ___________ laboratorija i mernih soba visoke čistoće (sa sistemom za prečišćavanje vazduha, regulisanim čistim načinom ulaženja i dr.): _______________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  <w:gridCol w:w="100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Broj soba sa mernim instrumentima koje imaju održavanje temperature vazduha (klima uređaj):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  <w:gridCol w:w="100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Da li prostorija gde se vrši obrada uzoraka ima održavanje temperature vazduha (klima uređaj):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3"/>
        <w:gridCol w:w="147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Broj magacina za hemikalije koji imaju odgovarajuću ventilaciju: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6"/>
        <w:gridCol w:w="94"/>
      </w:tblGrid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Ukupna površina prostorija: ________, od čega laboratorija __________ i soba sa mernim instrumentima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2E5242" w:rsidRPr="002E5242" w:rsidRDefault="002E5242" w:rsidP="002E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E524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 </w:t>
            </w:r>
          </w:p>
        </w:tc>
      </w:tr>
    </w:tbl>
    <w:p w:rsidR="002E5242" w:rsidRPr="002E5242" w:rsidRDefault="002E5242" w:rsidP="002E524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E5242">
        <w:rPr>
          <w:rFonts w:ascii="Arial" w:eastAsia="Times New Roman" w:hAnsi="Arial" w:cs="Arial"/>
          <w:lang w:val="sr-Latn-RS"/>
        </w:rPr>
        <w:t>U navedenim laboratorijama isključivo se vrše poslovi vezani: za ispitivanja otpada, zaštitu životne sredine, analizu i svih drugih uzoraka _____________</w:t>
      </w:r>
    </w:p>
    <w:p w:rsidR="002E5242" w:rsidRPr="002E5242" w:rsidRDefault="002E5242" w:rsidP="002E5242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E5242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9"/>
        <w:gridCol w:w="1124"/>
        <w:gridCol w:w="3697"/>
      </w:tblGrid>
      <w:tr w:rsidR="002E5242" w:rsidRPr="002E5242" w:rsidTr="002E5242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U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 xml:space="preserve">Potpis </w:t>
            </w:r>
          </w:p>
        </w:tc>
      </w:tr>
      <w:tr w:rsidR="002E5242" w:rsidRPr="002E5242" w:rsidTr="002E524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Datum __________</w:t>
            </w:r>
          </w:p>
        </w:tc>
        <w:tc>
          <w:tcPr>
            <w:tcW w:w="0" w:type="auto"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M.P.</w:t>
            </w:r>
          </w:p>
        </w:tc>
        <w:tc>
          <w:tcPr>
            <w:tcW w:w="0" w:type="auto"/>
            <w:noWrap/>
            <w:vAlign w:val="center"/>
            <w:hideMark/>
          </w:tcPr>
          <w:p w:rsidR="002E5242" w:rsidRPr="002E5242" w:rsidRDefault="002E5242" w:rsidP="002E52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2E5242">
              <w:rPr>
                <w:rFonts w:ascii="Arial" w:eastAsia="Times New Roman" w:hAnsi="Arial" w:cs="Arial"/>
                <w:lang w:val="sr-Latn-RS"/>
              </w:rPr>
              <w:t>odgovornog lica</w:t>
            </w:r>
          </w:p>
        </w:tc>
      </w:tr>
    </w:tbl>
    <w:p w:rsidR="000A6CD1" w:rsidRDefault="000A6CD1"/>
    <w:sectPr w:rsidR="000A6CD1" w:rsidSect="000A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42"/>
    <w:rsid w:val="000A6CD1"/>
    <w:rsid w:val="002E5242"/>
    <w:rsid w:val="003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1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2E5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2E52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2E524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E524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2E524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E524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2E52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Normal"/>
    <w:rsid w:val="002E524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2E524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2E524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110---naslov-clana">
    <w:name w:val="wyq110---naslov-clana"/>
    <w:basedOn w:val="Normal"/>
    <w:rsid w:val="002E524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Podrazumevanifontpasusa"/>
    <w:rsid w:val="002E5242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3A7E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3A7E70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A7E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3A7E70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1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2E52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2E52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2E524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E524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rsid w:val="002E524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E524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2E52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Normal"/>
    <w:rsid w:val="002E524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2E524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2E524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110---naslov-clana">
    <w:name w:val="wyq110---naslov-clana"/>
    <w:basedOn w:val="Normal"/>
    <w:rsid w:val="002E524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Podrazumevanifontpasusa"/>
    <w:rsid w:val="002E5242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3A7E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3A7E70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A7E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3A7E70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2428</Words>
  <Characters>13846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2018-09-10T08:15:00Z</dcterms:created>
  <dcterms:modified xsi:type="dcterms:W3CDTF">2018-09-10T08:15:00Z</dcterms:modified>
</cp:coreProperties>
</file>