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00" w:rsidRPr="008C1B00" w:rsidRDefault="008C1B00" w:rsidP="008C1B00">
      <w:pPr>
        <w:pStyle w:val="Naslov"/>
        <w:jc w:val="center"/>
        <w:rPr>
          <w:rFonts w:eastAsia="Times New Roman"/>
          <w:lang w:eastAsia="sr-Latn-RS"/>
        </w:rPr>
      </w:pPr>
      <w:bookmarkStart w:id="0" w:name="str_1"/>
      <w:bookmarkEnd w:id="0"/>
      <w:r w:rsidRPr="008C1B00">
        <w:rPr>
          <w:rFonts w:eastAsia="Times New Roman"/>
          <w:lang w:eastAsia="sr-Latn-RS"/>
        </w:rPr>
        <w:t>PRAVILNIK</w:t>
      </w:r>
    </w:p>
    <w:p w:rsidR="008C1B00" w:rsidRPr="008C1B00" w:rsidRDefault="008C1B00" w:rsidP="008C1B00">
      <w:pPr>
        <w:pStyle w:val="Naslov"/>
        <w:jc w:val="center"/>
        <w:rPr>
          <w:rFonts w:eastAsia="Times New Roman"/>
          <w:lang w:eastAsia="sr-Latn-RS"/>
        </w:rPr>
      </w:pPr>
      <w:r w:rsidRPr="008C1B00">
        <w:rPr>
          <w:rFonts w:eastAsia="Times New Roman"/>
          <w:lang w:eastAsia="sr-Latn-RS"/>
        </w:rPr>
        <w:t>O PREVENTIVNIM MERAMA ZA BEZBEDAN I ZDRAV RAD PRI IZLAGANJU KARCINOGENIMA ILI MUTAGENIMA</w:t>
      </w:r>
    </w:p>
    <w:p w:rsidR="008C1B00" w:rsidRPr="008C1B00" w:rsidRDefault="008C1B00" w:rsidP="008C1B00">
      <w:pPr>
        <w:pStyle w:val="Podnaslov"/>
        <w:numPr>
          <w:ilvl w:val="0"/>
          <w:numId w:val="0"/>
        </w:numPr>
        <w:jc w:val="center"/>
        <w:rPr>
          <w:rFonts w:eastAsia="Times New Roman"/>
          <w:lang w:eastAsia="sr-Latn-RS"/>
        </w:rPr>
      </w:pPr>
      <w:r w:rsidRPr="008C1B00">
        <w:rPr>
          <w:rFonts w:eastAsia="Times New Roman"/>
          <w:lang w:eastAsia="sr-Latn-RS"/>
        </w:rPr>
        <w:t>("Sl. glasnik RS", br. 96/2011 i 117/2017)</w:t>
      </w:r>
    </w:p>
    <w:p w:rsidR="008C1B00" w:rsidRPr="008C1B00" w:rsidRDefault="008C1B00" w:rsidP="008C1B00">
      <w:pPr>
        <w:pStyle w:val="Podnaslov"/>
        <w:numPr>
          <w:ilvl w:val="0"/>
          <w:numId w:val="0"/>
        </w:numPr>
        <w:jc w:val="center"/>
        <w:rPr>
          <w:rFonts w:eastAsia="Times New Roman"/>
          <w:lang w:eastAsia="sr-Latn-RS"/>
        </w:rPr>
      </w:pP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r w:rsidRPr="0082157A">
        <w:rPr>
          <w:rFonts w:ascii="Arial" w:eastAsia="Times New Roman" w:hAnsi="Arial" w:cs="Arial"/>
          <w:b/>
          <w:bCs/>
          <w:sz w:val="24"/>
          <w:szCs w:val="24"/>
          <w:lang w:eastAsia="sr-Latn-RS"/>
        </w:rPr>
        <w:t>Osnovne odredbe</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1" w:name="clan_1"/>
      <w:bookmarkEnd w:id="1"/>
      <w:r w:rsidRPr="0082157A">
        <w:rPr>
          <w:rFonts w:ascii="Arial" w:eastAsia="Times New Roman" w:hAnsi="Arial" w:cs="Arial"/>
          <w:b/>
          <w:bCs/>
          <w:sz w:val="24"/>
          <w:szCs w:val="24"/>
          <w:lang w:eastAsia="sr-Latn-RS"/>
        </w:rPr>
        <w:t>Član 1</w:t>
      </w:r>
      <w:bookmarkStart w:id="2" w:name="_GoBack"/>
      <w:bookmarkEnd w:id="2"/>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Ovim pravilnikom propisuju se minimalni zahtevi koje je poslodavac dužan da ispuni u obezbeđivanju primene preventivnih mera radi otklanjanja ili smanjenja rizika od nastanka oštećenja zdravlja zaposlenih koji nastaju ili mogu da nastanu pri izlaganju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xml:space="preserve"> na radnom mestu i granične vrednosti izloženosti. </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3" w:name="str_2"/>
      <w:bookmarkEnd w:id="3"/>
      <w:r w:rsidRPr="0082157A">
        <w:rPr>
          <w:rFonts w:ascii="Arial" w:eastAsia="Times New Roman" w:hAnsi="Arial" w:cs="Arial"/>
          <w:b/>
          <w:bCs/>
          <w:sz w:val="24"/>
          <w:szCs w:val="24"/>
          <w:lang w:eastAsia="sr-Latn-RS"/>
        </w:rPr>
        <w:t>Obim primene</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4" w:name="clan_2"/>
      <w:bookmarkEnd w:id="4"/>
      <w:r w:rsidRPr="0082157A">
        <w:rPr>
          <w:rFonts w:ascii="Arial" w:eastAsia="Times New Roman" w:hAnsi="Arial" w:cs="Arial"/>
          <w:b/>
          <w:bCs/>
          <w:sz w:val="24"/>
          <w:szCs w:val="24"/>
          <w:lang w:eastAsia="sr-Latn-RS"/>
        </w:rPr>
        <w:t>Član 2</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Ovaj pravilnik ne primenjuje se na: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radna mesta na kojima su zaposleni izloženi </w:t>
      </w:r>
      <w:proofErr w:type="spellStart"/>
      <w:r w:rsidRPr="0082157A">
        <w:rPr>
          <w:rFonts w:ascii="Arial" w:eastAsia="Times New Roman" w:hAnsi="Arial" w:cs="Arial"/>
          <w:lang w:eastAsia="sr-Latn-RS"/>
        </w:rPr>
        <w:t>jonizujućem</w:t>
      </w:r>
      <w:proofErr w:type="spellEnd"/>
      <w:r w:rsidRPr="0082157A">
        <w:rPr>
          <w:rFonts w:ascii="Arial" w:eastAsia="Times New Roman" w:hAnsi="Arial" w:cs="Arial"/>
          <w:lang w:eastAsia="sr-Latn-RS"/>
        </w:rPr>
        <w:t xml:space="preserve"> zračenju;</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2) radna mesta na kojima su zaposleni izloženi ili bi mogli biti izloženi prašini koja potiče od azbesta ili materijala koji sadrži azbest, osim u slučaju ako je odredbama ovoga pravilnika propisan viši nivo bezbednosti i zdravlja na radu.</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5" w:name="str_3"/>
      <w:bookmarkEnd w:id="5"/>
      <w:r w:rsidRPr="0082157A">
        <w:rPr>
          <w:rFonts w:ascii="Arial" w:eastAsia="Times New Roman" w:hAnsi="Arial" w:cs="Arial"/>
          <w:b/>
          <w:bCs/>
          <w:sz w:val="24"/>
          <w:szCs w:val="24"/>
          <w:lang w:eastAsia="sr-Latn-RS"/>
        </w:rPr>
        <w:t>Značenje izraza</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6" w:name="clan_3"/>
      <w:bookmarkEnd w:id="6"/>
      <w:r w:rsidRPr="0082157A">
        <w:rPr>
          <w:rFonts w:ascii="Arial" w:eastAsia="Times New Roman" w:hAnsi="Arial" w:cs="Arial"/>
          <w:b/>
          <w:bCs/>
          <w:sz w:val="24"/>
          <w:szCs w:val="24"/>
          <w:lang w:eastAsia="sr-Latn-RS"/>
        </w:rPr>
        <w:t>Član 3</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Pojedini izrazi koji se koriste u ovom pravilniku imaju sledeće značenje: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w:t>
      </w:r>
      <w:proofErr w:type="spellStart"/>
      <w:r w:rsidRPr="0082157A">
        <w:rPr>
          <w:rFonts w:ascii="Arial" w:eastAsia="Times New Roman" w:hAnsi="Arial" w:cs="Arial"/>
          <w:lang w:eastAsia="sr-Latn-RS"/>
        </w:rPr>
        <w:t>karcinogen</w:t>
      </w:r>
      <w:proofErr w:type="spellEnd"/>
      <w:r w:rsidRPr="0082157A">
        <w:rPr>
          <w:rFonts w:ascii="Arial" w:eastAsia="Times New Roman" w:hAnsi="Arial" w:cs="Arial"/>
          <w:lang w:eastAsia="sr-Latn-RS"/>
        </w:rPr>
        <w:t xml:space="preserve"> jeste:</w:t>
      </w:r>
    </w:p>
    <w:p w:rsidR="0082157A" w:rsidRPr="0082157A" w:rsidRDefault="0082157A" w:rsidP="0082157A">
      <w:pPr>
        <w:spacing w:before="100" w:beforeAutospacing="1" w:after="100" w:afterAutospacing="1" w:line="240" w:lineRule="auto"/>
        <w:ind w:left="992"/>
        <w:rPr>
          <w:rFonts w:ascii="Arial" w:eastAsia="Times New Roman" w:hAnsi="Arial" w:cs="Arial"/>
          <w:lang w:eastAsia="sr-Latn-RS"/>
        </w:rPr>
      </w:pPr>
      <w:r w:rsidRPr="0082157A">
        <w:rPr>
          <w:rFonts w:ascii="Arial" w:eastAsia="Times New Roman" w:hAnsi="Arial" w:cs="Arial"/>
          <w:lang w:eastAsia="sr-Latn-RS"/>
        </w:rPr>
        <w:t xml:space="preserve">(1) supstanca ili smeša koja zadovoljava kriterijume za klasifikaciju u kategoriju opasnosti </w:t>
      </w:r>
      <w:proofErr w:type="spellStart"/>
      <w:r w:rsidRPr="0082157A">
        <w:rPr>
          <w:rFonts w:ascii="Arial" w:eastAsia="Times New Roman" w:hAnsi="Arial" w:cs="Arial"/>
          <w:lang w:eastAsia="sr-Latn-RS"/>
        </w:rPr>
        <w:t>Karcinogenost</w:t>
      </w:r>
      <w:proofErr w:type="spellEnd"/>
      <w:r w:rsidRPr="0082157A">
        <w:rPr>
          <w:rFonts w:ascii="Arial" w:eastAsia="Times New Roman" w:hAnsi="Arial" w:cs="Arial"/>
          <w:lang w:eastAsia="sr-Latn-RS"/>
        </w:rPr>
        <w:t>, kategorija 1A ili 1B obeleženih obaveštenjem o opasnosti H350 ili H350i u skladu sa propisom kojim se uređuje klasifikacija, pakovanje, obeležavanje i oglašavanje hemikalije i određenog proizvoda u skladu sa Globalno harmonizovanim sistemom za klasifikaciju i obeležavanje UN (u daljem tekstu: GHS pravilnik),</w:t>
      </w:r>
    </w:p>
    <w:p w:rsidR="0082157A" w:rsidRPr="0082157A" w:rsidRDefault="0082157A" w:rsidP="0082157A">
      <w:pPr>
        <w:spacing w:before="100" w:beforeAutospacing="1" w:after="100" w:afterAutospacing="1" w:line="240" w:lineRule="auto"/>
        <w:ind w:left="992"/>
        <w:rPr>
          <w:rFonts w:ascii="Arial" w:eastAsia="Times New Roman" w:hAnsi="Arial" w:cs="Arial"/>
          <w:lang w:eastAsia="sr-Latn-RS"/>
        </w:rPr>
      </w:pPr>
      <w:r w:rsidRPr="0082157A">
        <w:rPr>
          <w:rFonts w:ascii="Arial" w:eastAsia="Times New Roman" w:hAnsi="Arial" w:cs="Arial"/>
          <w:lang w:eastAsia="sr-Latn-RS"/>
        </w:rPr>
        <w:lastRenderedPageBreak/>
        <w:t>(2) supstanca, smeša ili proces utvrđen ovim pravilnikom, kao i supstanca ili smeša koja se ispušta iz procesa utvrđenog ovim pravilnikom;</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 </w:t>
      </w:r>
      <w:proofErr w:type="spellStart"/>
      <w:r w:rsidRPr="0082157A">
        <w:rPr>
          <w:rFonts w:ascii="Arial" w:eastAsia="Times New Roman" w:hAnsi="Arial" w:cs="Arial"/>
          <w:lang w:eastAsia="sr-Latn-RS"/>
        </w:rPr>
        <w:t>mutagen</w:t>
      </w:r>
      <w:proofErr w:type="spellEnd"/>
      <w:r w:rsidRPr="0082157A">
        <w:rPr>
          <w:rFonts w:ascii="Arial" w:eastAsia="Times New Roman" w:hAnsi="Arial" w:cs="Arial"/>
          <w:lang w:eastAsia="sr-Latn-RS"/>
        </w:rPr>
        <w:t xml:space="preserve"> jeste supstanca ili smeša koja zadovoljava kriterijume za klasifikaciju u klasu i kategoriju opasnosti </w:t>
      </w:r>
      <w:proofErr w:type="spellStart"/>
      <w:r w:rsidRPr="0082157A">
        <w:rPr>
          <w:rFonts w:ascii="Arial" w:eastAsia="Times New Roman" w:hAnsi="Arial" w:cs="Arial"/>
          <w:lang w:eastAsia="sr-Latn-RS"/>
        </w:rPr>
        <w:t>Mutagenost</w:t>
      </w:r>
      <w:proofErr w:type="spellEnd"/>
      <w:r w:rsidRPr="0082157A">
        <w:rPr>
          <w:rFonts w:ascii="Arial" w:eastAsia="Times New Roman" w:hAnsi="Arial" w:cs="Arial"/>
          <w:lang w:eastAsia="sr-Latn-RS"/>
        </w:rPr>
        <w:t xml:space="preserve"> </w:t>
      </w:r>
      <w:proofErr w:type="spellStart"/>
      <w:r w:rsidRPr="0082157A">
        <w:rPr>
          <w:rFonts w:ascii="Arial" w:eastAsia="Times New Roman" w:hAnsi="Arial" w:cs="Arial"/>
          <w:lang w:eastAsia="sr-Latn-RS"/>
        </w:rPr>
        <w:t>germinativnih</w:t>
      </w:r>
      <w:proofErr w:type="spellEnd"/>
      <w:r w:rsidRPr="0082157A">
        <w:rPr>
          <w:rFonts w:ascii="Arial" w:eastAsia="Times New Roman" w:hAnsi="Arial" w:cs="Arial"/>
          <w:lang w:eastAsia="sr-Latn-RS"/>
        </w:rPr>
        <w:t xml:space="preserve"> ćelija, kategorija 1A ili 1B obeleženih obaveštenjem opasnosti H340 u skladu sa GHS pravilnikom;</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 granična vrednost izloženosti, jeste prosečna koncentracija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 xml:space="preserve"> u vazduhu na radnom mestu u zoni disanja zaposlenog, pri normalnim </w:t>
      </w:r>
      <w:proofErr w:type="spellStart"/>
      <w:r w:rsidRPr="0082157A">
        <w:rPr>
          <w:rFonts w:ascii="Arial" w:eastAsia="Times New Roman" w:hAnsi="Arial" w:cs="Arial"/>
          <w:lang w:eastAsia="sr-Latn-RS"/>
        </w:rPr>
        <w:t>mikroklimatskim</w:t>
      </w:r>
      <w:proofErr w:type="spellEnd"/>
      <w:r w:rsidRPr="0082157A">
        <w:rPr>
          <w:rFonts w:ascii="Arial" w:eastAsia="Times New Roman" w:hAnsi="Arial" w:cs="Arial"/>
          <w:lang w:eastAsia="sr-Latn-RS"/>
        </w:rPr>
        <w:t xml:space="preserve"> uslovima rada i uz lakši fizički rad, a izračunata u određenom vremenskom periodu, u odnosu na naznačeni referentni period iz Priloga 3. ovog pravilnika, za koju se smatra da nije štetna po zdravlje zaposlenog, ako zaposleni radi pri koncentraciji koja je niža ili jednaka graničnoj vrednosti osam sati dnevno, a izražena u mg/m</w:t>
      </w:r>
      <w:r w:rsidRPr="0082157A">
        <w:rPr>
          <w:rFonts w:ascii="Arial" w:eastAsia="Times New Roman" w:hAnsi="Arial" w:cs="Arial"/>
          <w:sz w:val="15"/>
          <w:szCs w:val="15"/>
          <w:vertAlign w:val="superscript"/>
          <w:lang w:eastAsia="sr-Latn-RS"/>
        </w:rPr>
        <w:t>3</w:t>
      </w:r>
      <w:r w:rsidRPr="0082157A">
        <w:rPr>
          <w:rFonts w:ascii="Arial" w:eastAsia="Times New Roman" w:hAnsi="Arial" w:cs="Arial"/>
          <w:lang w:eastAsia="sr-Latn-RS"/>
        </w:rPr>
        <w:t xml:space="preserve"> ili ml/m</w:t>
      </w:r>
      <w:r w:rsidRPr="0082157A">
        <w:rPr>
          <w:rFonts w:ascii="Arial" w:eastAsia="Times New Roman" w:hAnsi="Arial" w:cs="Arial"/>
          <w:sz w:val="15"/>
          <w:szCs w:val="15"/>
          <w:vertAlign w:val="superscript"/>
          <w:lang w:eastAsia="sr-Latn-RS"/>
        </w:rPr>
        <w:t>3</w:t>
      </w:r>
      <w:r w:rsidRPr="0082157A">
        <w:rPr>
          <w:rFonts w:ascii="Arial" w:eastAsia="Times New Roman" w:hAnsi="Arial" w:cs="Arial"/>
          <w:lang w:eastAsia="sr-Latn-RS"/>
        </w:rPr>
        <w:t xml:space="preserve"> [</w:t>
      </w:r>
      <w:proofErr w:type="spellStart"/>
      <w:r w:rsidRPr="0082157A">
        <w:rPr>
          <w:rFonts w:ascii="Arial" w:eastAsia="Times New Roman" w:hAnsi="Arial" w:cs="Arial"/>
          <w:lang w:eastAsia="sr-Latn-RS"/>
        </w:rPr>
        <w:t>ppm</w:t>
      </w:r>
      <w:proofErr w:type="spellEnd"/>
      <w:r w:rsidRPr="0082157A">
        <w:rPr>
          <w:rFonts w:ascii="Arial" w:eastAsia="Times New Roman" w:hAnsi="Arial" w:cs="Arial"/>
          <w:lang w:eastAsia="sr-Latn-RS"/>
        </w:rPr>
        <w:t>]. Granična vrednost izloženosti data je za osmočasovnu izloženost.</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Pregled supstanci, smeša i procesa iz stava 1. tačka 1) </w:t>
      </w:r>
      <w:proofErr w:type="spellStart"/>
      <w:r w:rsidRPr="0082157A">
        <w:rPr>
          <w:rFonts w:ascii="Arial" w:eastAsia="Times New Roman" w:hAnsi="Arial" w:cs="Arial"/>
          <w:lang w:eastAsia="sr-Latn-RS"/>
        </w:rPr>
        <w:t>podtačka</w:t>
      </w:r>
      <w:proofErr w:type="spellEnd"/>
      <w:r w:rsidRPr="0082157A">
        <w:rPr>
          <w:rFonts w:ascii="Arial" w:eastAsia="Times New Roman" w:hAnsi="Arial" w:cs="Arial"/>
          <w:lang w:eastAsia="sr-Latn-RS"/>
        </w:rPr>
        <w:t xml:space="preserve"> (2) ovog pravilnika (Prilog 1) odštampan je uz ovaj pravilnik i čini njegov sastavni deo.</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7" w:name="str_4"/>
      <w:bookmarkEnd w:id="7"/>
      <w:r w:rsidRPr="0082157A">
        <w:rPr>
          <w:rFonts w:ascii="Arial" w:eastAsia="Times New Roman" w:hAnsi="Arial" w:cs="Arial"/>
          <w:b/>
          <w:bCs/>
          <w:sz w:val="24"/>
          <w:szCs w:val="24"/>
          <w:lang w:eastAsia="sr-Latn-RS"/>
        </w:rPr>
        <w:t>Procena rizika</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8" w:name="clan_4"/>
      <w:bookmarkEnd w:id="8"/>
      <w:r w:rsidRPr="0082157A">
        <w:rPr>
          <w:rFonts w:ascii="Arial" w:eastAsia="Times New Roman" w:hAnsi="Arial" w:cs="Arial"/>
          <w:b/>
          <w:bCs/>
          <w:sz w:val="24"/>
          <w:szCs w:val="24"/>
          <w:lang w:eastAsia="sr-Latn-RS"/>
        </w:rPr>
        <w:t>Član 4</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Ovaj pravilnik se primenjuje na radnim mestima na kojima se obavljaju poslovi pri kojima zaposleni jesu ili mogu biti izloženi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za sva radna mesta u radnoj okolini, na kojima postoji mogućnost izlaganja zaposlenih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xml:space="preserve"> izvrši procenu rizika od nastanka oštećenja zdravlja zaposlenih sa ciljem da se utvrde priroda, stepen i trajanje izloženosti zaposlenih i način i mere za otklanjanje ili smanjenje tih rizika.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redovno obnavlja procenu rizika i izvrši delimičnu izmenu i dopunu akta o proceni rizika ukoliko je došlo do promene u obavljanju poslova, odnosno pojave novih opasnosti i štetnosti koje mogu uticati na izloženost zaposlenih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Poslodavac je dužan da nadležnoj inspekciji rada, na njen zahtev da na uvid informacije koje su korišćene pri proceni rizika.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Pri proceni rizika moraju se sagledati i svi drugi načini izloženosti, kao što je apsorpcija u i/ili kroz kožu.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pri sprovođenju postupka procene rizika na radnom mestu u radnoj okolini posebno sagleda posledice po bezbednost i zdravlje za zaposlenog između navršene 18. i 21. godine života, zaposlenu ženu za vreme trudnoće i zaposlenog sa smanjenom radnom sposobnošću koji mogu doći u dodir sa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xml:space="preserve">, i razmotri mogućnost da premesti ove zaposlene na druga radna mesta na kojima ne mogu doći u dodir sa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9" w:name="clan_5"/>
      <w:bookmarkEnd w:id="9"/>
      <w:r w:rsidRPr="0082157A">
        <w:rPr>
          <w:rFonts w:ascii="Arial" w:eastAsia="Times New Roman" w:hAnsi="Arial" w:cs="Arial"/>
          <w:b/>
          <w:bCs/>
          <w:sz w:val="24"/>
          <w:szCs w:val="24"/>
          <w:lang w:eastAsia="sr-Latn-RS"/>
        </w:rPr>
        <w:t>Član 5</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vrši zamenu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 xml:space="preserve"> na radnom mestu, </w:t>
      </w:r>
      <w:proofErr w:type="spellStart"/>
      <w:r w:rsidRPr="0082157A">
        <w:rPr>
          <w:rFonts w:ascii="Arial" w:eastAsia="Times New Roman" w:hAnsi="Arial" w:cs="Arial"/>
          <w:lang w:eastAsia="sr-Latn-RS"/>
        </w:rPr>
        <w:t>supstancom</w:t>
      </w:r>
      <w:proofErr w:type="spellEnd"/>
      <w:r w:rsidRPr="0082157A">
        <w:rPr>
          <w:rFonts w:ascii="Arial" w:eastAsia="Times New Roman" w:hAnsi="Arial" w:cs="Arial"/>
          <w:lang w:eastAsia="sr-Latn-RS"/>
        </w:rPr>
        <w:t xml:space="preserve">, smešom ili procesom koji pod uslovima korišćenja nisu opasni ili su manje opasni po bezbednost i zdravlje zaposlenih, ukoliko je to tehnički izvodljivo, zavisno od </w:t>
      </w:r>
      <w:r w:rsidRPr="0082157A">
        <w:rPr>
          <w:rFonts w:ascii="Arial" w:eastAsia="Times New Roman" w:hAnsi="Arial" w:cs="Arial"/>
          <w:lang w:eastAsia="sr-Latn-RS"/>
        </w:rPr>
        <w:lastRenderedPageBreak/>
        <w:t xml:space="preserve">slučaja. Ako to nije moguće, poslodavac je dužan da smanji korišćenje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 xml:space="preserve"> na radnom mestu na najmanju moguću meru.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Poslodavac je dužan da nadležnim organima na njihov zahtev dostavlja podatke o izvršenim ispitivanjima.</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10" w:name="clan_6"/>
      <w:bookmarkEnd w:id="10"/>
      <w:r w:rsidRPr="0082157A">
        <w:rPr>
          <w:rFonts w:ascii="Arial" w:eastAsia="Times New Roman" w:hAnsi="Arial" w:cs="Arial"/>
          <w:b/>
          <w:bCs/>
          <w:sz w:val="24"/>
          <w:szCs w:val="24"/>
          <w:lang w:eastAsia="sr-Latn-RS"/>
        </w:rPr>
        <w:t>Član 6</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Kada se procenom rizika iz člana 4. stav 2. ovog pravilnika utvrdi da postoji rizik po bezbednost ili zdravlje zaposlenih poslodavac je dužan da otkloni ili spreči izloženost zaposlenih.</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Kada tehnički nije izvodljivo zameniti </w:t>
      </w:r>
      <w:proofErr w:type="spellStart"/>
      <w:r w:rsidRPr="0082157A">
        <w:rPr>
          <w:rFonts w:ascii="Arial" w:eastAsia="Times New Roman" w:hAnsi="Arial" w:cs="Arial"/>
          <w:lang w:eastAsia="sr-Latn-RS"/>
        </w:rPr>
        <w:t>karcinogen</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w:t>
      </w:r>
      <w:proofErr w:type="spellEnd"/>
      <w:r w:rsidRPr="0082157A">
        <w:rPr>
          <w:rFonts w:ascii="Arial" w:eastAsia="Times New Roman" w:hAnsi="Arial" w:cs="Arial"/>
          <w:lang w:eastAsia="sr-Latn-RS"/>
        </w:rPr>
        <w:t xml:space="preserve"> sa </w:t>
      </w:r>
      <w:proofErr w:type="spellStart"/>
      <w:r w:rsidRPr="0082157A">
        <w:rPr>
          <w:rFonts w:ascii="Arial" w:eastAsia="Times New Roman" w:hAnsi="Arial" w:cs="Arial"/>
          <w:lang w:eastAsia="sr-Latn-RS"/>
        </w:rPr>
        <w:t>supstancom</w:t>
      </w:r>
      <w:proofErr w:type="spellEnd"/>
      <w:r w:rsidRPr="0082157A">
        <w:rPr>
          <w:rFonts w:ascii="Arial" w:eastAsia="Times New Roman" w:hAnsi="Arial" w:cs="Arial"/>
          <w:lang w:eastAsia="sr-Latn-RS"/>
        </w:rPr>
        <w:t xml:space="preserve">, smešom ili procesom koji pod uslovima upotrebe nisu opasni ili su manje opasni po bezbednost i zdravlje zaposlenih, poslodavac je dužan da obezbedi da se </w:t>
      </w:r>
      <w:proofErr w:type="spellStart"/>
      <w:r w:rsidRPr="0082157A">
        <w:rPr>
          <w:rFonts w:ascii="Arial" w:eastAsia="Times New Roman" w:hAnsi="Arial" w:cs="Arial"/>
          <w:lang w:eastAsia="sr-Latn-RS"/>
        </w:rPr>
        <w:t>karcinogen</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w:t>
      </w:r>
      <w:proofErr w:type="spellEnd"/>
      <w:r w:rsidRPr="0082157A">
        <w:rPr>
          <w:rFonts w:ascii="Arial" w:eastAsia="Times New Roman" w:hAnsi="Arial" w:cs="Arial"/>
          <w:lang w:eastAsia="sr-Latn-RS"/>
        </w:rPr>
        <w:t xml:space="preserve"> ukoliko je tehnički moguće, proizvodi i koristi u zatvorenom sistemu.</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Ako tehnički nije moguće obezbediti zatvoreni sistem, poslodavac je dužan da izloženost zaposlenih svede na što je tehnički moguće niži nivo, a u svakom slučaju na vrednost koja je manja od granične vrednosti izloženosti utvrđene u Prilogu 3.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Pri svakom korišćenju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 xml:space="preserve"> poslodavac je dužan da obezbedi primenu preventivnih mera, a naročito sledećih:</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ograničavanje količine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 xml:space="preserve"> na radnom mestu na najmanju moguću meru;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2) smanjivanje na minimum broja zaposlenih koji jesu ili mogu biti izloženi;</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 projektovanje odgovarajućih procesa rada i tehničke kontrole, kako bi se izbeglo ili u najvećoj mogućoj meri smanjilo oslobađanje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 xml:space="preserve"> na radnom mestu;</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4) otklanjanje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 xml:space="preserve"> na njihovom izvoru, putem lokalne i opšte ventilacije, pri čemu svi ti metodi moraju biti odgovarajući i u saglasnosti sa potrebama zaštite javnog zdravlja i životne sredine;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5) sprovođenje preventivnih i periodičnih ispitivanja uslova radne okoline, posebno u cilju ranog otkrivanja nepredviđeno visoke izloženosti koja je posledica opasne pojave ili tehničko-tehnološke nesreće;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6) primena odgovarajućih radnih postupaka i metoda;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7) kolektivnih mera zaštite i/ili u slučaju da izloženost ne može da se izbegne drugim sredstvima, pojedinačnih mera zaštite;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8) higijenskih mera, posebno redovno čišćenje podova, zidova i drugih površina;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9) obaveštavanje zaposlenih;</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10) obeležavanje opasnog područja odgovarajućim oznakama u skladu sa propisima o bezbednosti i zdravlju na radu, uključujući znak "ZABRANJENO PUŠENJE" na područjima gde su zaposleni izloženi ili mogu biti izloženi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xml:space="preserv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lastRenderedPageBreak/>
        <w:t>11) izrada planova za postupanje u vanrednim situacijama koje mogu dovesti do nepredviđeno visoke izloženosti;</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12) utvrđivanje načina za bezbedno skladištenje, rukovanje i transport, upotrebom bezbednih i jasno označenih kontejnera;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13) utvrđivanje načina za bezbedno sakupljanje, skladištenje i odlaganje otpada od strane zaposlenih, uključujući i upotrebu bezbednih i jasno označenih kontejnera.</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11" w:name="str_5"/>
      <w:bookmarkEnd w:id="11"/>
      <w:r w:rsidRPr="0082157A">
        <w:rPr>
          <w:rFonts w:ascii="Arial" w:eastAsia="Times New Roman" w:hAnsi="Arial" w:cs="Arial"/>
          <w:b/>
          <w:bCs/>
          <w:sz w:val="24"/>
          <w:szCs w:val="24"/>
          <w:lang w:eastAsia="sr-Latn-RS"/>
        </w:rPr>
        <w:t>Informacije za nadležni organ</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12" w:name="clan_7"/>
      <w:bookmarkEnd w:id="12"/>
      <w:r w:rsidRPr="0082157A">
        <w:rPr>
          <w:rFonts w:ascii="Arial" w:eastAsia="Times New Roman" w:hAnsi="Arial" w:cs="Arial"/>
          <w:b/>
          <w:bCs/>
          <w:sz w:val="24"/>
          <w:szCs w:val="24"/>
          <w:lang w:eastAsia="sr-Latn-RS"/>
        </w:rPr>
        <w:t>Član 7</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Poslodavac je dužan da, kada na osnovu procene rizika iz člana 4. stav 2. ovog pravilnika utvrdi da postoji rizik po bezbednost ili zdravlje zaposlenih, na zahtev nadležne inspekcije rada, da na uvid informacije o:</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poslovima i/ili tehnološkim procesima koji se obavljaju, uključujući razloge korišćenja </w:t>
      </w:r>
      <w:proofErr w:type="spellStart"/>
      <w:r w:rsidRPr="0082157A">
        <w:rPr>
          <w:rFonts w:ascii="Arial" w:eastAsia="Times New Roman" w:hAnsi="Arial" w:cs="Arial"/>
          <w:lang w:eastAsia="sr-Latn-RS"/>
        </w:rPr>
        <w:t>karcinogena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mutagena</w:t>
      </w:r>
      <w:proofErr w:type="spellEnd"/>
      <w:r w:rsidRPr="0082157A">
        <w:rPr>
          <w:rFonts w:ascii="Arial" w:eastAsia="Times New Roman" w:hAnsi="Arial" w:cs="Arial"/>
          <w:lang w:eastAsia="sr-Latn-RS"/>
        </w:rPr>
        <w:t>;</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 količinama supstanci ili smeša koje se proizvode ili koriste, a koje sadrže </w:t>
      </w:r>
      <w:proofErr w:type="spellStart"/>
      <w:r w:rsidRPr="0082157A">
        <w:rPr>
          <w:rFonts w:ascii="Arial" w:eastAsia="Times New Roman" w:hAnsi="Arial" w:cs="Arial"/>
          <w:lang w:eastAsia="sr-Latn-RS"/>
        </w:rPr>
        <w:t>karcinogene</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mutagene</w:t>
      </w:r>
      <w:proofErr w:type="spellEnd"/>
      <w:r w:rsidRPr="0082157A">
        <w:rPr>
          <w:rFonts w:ascii="Arial" w:eastAsia="Times New Roman" w:hAnsi="Arial" w:cs="Arial"/>
          <w:lang w:eastAsia="sr-Latn-RS"/>
        </w:rPr>
        <w:t xml:space="preserv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3) broju izloženih zaposlenih;</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4) preduzetim preventivnim merama;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5) vrsti sredstava i opreme za ličnu zaštitu na radu koji se koriste;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6) prirodi, stepenu i trajanju izloženosti;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 slučajevima zamene. </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13" w:name="str_6"/>
      <w:bookmarkEnd w:id="13"/>
      <w:r w:rsidRPr="0082157A">
        <w:rPr>
          <w:rFonts w:ascii="Arial" w:eastAsia="Times New Roman" w:hAnsi="Arial" w:cs="Arial"/>
          <w:b/>
          <w:bCs/>
          <w:sz w:val="24"/>
          <w:szCs w:val="24"/>
          <w:lang w:eastAsia="sr-Latn-RS"/>
        </w:rPr>
        <w:t>Nepredvidiva izloženost</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14" w:name="clan_8"/>
      <w:bookmarkEnd w:id="14"/>
      <w:r w:rsidRPr="0082157A">
        <w:rPr>
          <w:rFonts w:ascii="Arial" w:eastAsia="Times New Roman" w:hAnsi="Arial" w:cs="Arial"/>
          <w:b/>
          <w:bCs/>
          <w:sz w:val="24"/>
          <w:szCs w:val="24"/>
          <w:lang w:eastAsia="sr-Latn-RS"/>
        </w:rPr>
        <w:t>Član 8</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U slučaju opasne pojave ili tehničko-tehnološke nesreće zbog kojih može doći do nepredviđeno visoke izloženosti zaposlenih, poslodavac je dužan o tome obavesti zaposlene.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U cilju uspostavljanja normalnog stanja i otklanjanja uzroka nepredviđeno visoke izloženosti, poslodavac je dužan da: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1) dozvoli rad u ugroženom području samo zaposlenima koji su neophodni za obavljanje popravki i drugih neophodnih radova;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2) zaposlenima obezbedi zaštitnu odeću i sredstava i opremu za ličnu zaštitu disajnih organa koje su zaposleni dužni da koriste, a izloženost ne sme biti trajna i mora biti ograničena na najkraće potrebno vreme za svakog zaposlenog;</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 zabrani prisustvo u ugroženom području zaposlenima koji nisu zaštićeni odgovarajućim sredstvima i opremom za ličnu zaštitu na radu. </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15" w:name="str_7"/>
      <w:bookmarkEnd w:id="15"/>
      <w:r w:rsidRPr="0082157A">
        <w:rPr>
          <w:rFonts w:ascii="Arial" w:eastAsia="Times New Roman" w:hAnsi="Arial" w:cs="Arial"/>
          <w:b/>
          <w:bCs/>
          <w:sz w:val="24"/>
          <w:szCs w:val="24"/>
          <w:lang w:eastAsia="sr-Latn-RS"/>
        </w:rPr>
        <w:lastRenderedPageBreak/>
        <w:t>Predvidiva izloženost</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16" w:name="clan_9"/>
      <w:bookmarkEnd w:id="16"/>
      <w:r w:rsidRPr="0082157A">
        <w:rPr>
          <w:rFonts w:ascii="Arial" w:eastAsia="Times New Roman" w:hAnsi="Arial" w:cs="Arial"/>
          <w:b/>
          <w:bCs/>
          <w:sz w:val="24"/>
          <w:szCs w:val="24"/>
          <w:lang w:eastAsia="sr-Latn-RS"/>
        </w:rPr>
        <w:t>Član 9</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Kod određenih poslova za koje se može predvideti značajno povećanje izloženosti zaposlenih i gde su već primenjene tehničke preventivne mere u cilju ograničavanja izloženosti zaposlenih, poslodavac nakon konsultacija sa zaposlenima ili njihovim predstavnicima za bezbednost i zdravlje na radu, ne dovodeći u pitanje sopstvenu odgovornost obezbeđuje primenu preventivnih mera kojima će se smanjiti trajanje izloženosti zaposlenih na najkraće moguće vreme i obezbediti bezbednost i zdravlje zaposlenih pri obavljanju tih poslova.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zaposlenima iz stava 1. ovog člana, obezbedi zaštitnu odeću i sredstva i opremu za ličnu zaštitu disajnih organa koje su zaposleni dužni da koriste dok traje nepredviđeno visoka izloženost. Takva izloženost ne sme biti trajna i mora biti strogo ograničena na najkraće potrebno vreme za svakog zaposlenog.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w:t>
      </w:r>
      <w:proofErr w:type="spellStart"/>
      <w:r w:rsidRPr="0082157A">
        <w:rPr>
          <w:rFonts w:ascii="Arial" w:eastAsia="Times New Roman" w:hAnsi="Arial" w:cs="Arial"/>
          <w:lang w:eastAsia="sr-Latn-RS"/>
        </w:rPr>
        <w:t>preduzime</w:t>
      </w:r>
      <w:proofErr w:type="spellEnd"/>
      <w:r w:rsidRPr="0082157A">
        <w:rPr>
          <w:rFonts w:ascii="Arial" w:eastAsia="Times New Roman" w:hAnsi="Arial" w:cs="Arial"/>
          <w:lang w:eastAsia="sr-Latn-RS"/>
        </w:rPr>
        <w:t xml:space="preserve"> odgovarajuće mere da se istaknu oznake i vidno obeleži područje gde se obavljaju poslovi iz stava 1. ovog člana ili da na neki drugi način spreči pristup do tih područja neovlašćenim licima.</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17" w:name="str_8"/>
      <w:bookmarkEnd w:id="17"/>
      <w:r w:rsidRPr="0082157A">
        <w:rPr>
          <w:rFonts w:ascii="Arial" w:eastAsia="Times New Roman" w:hAnsi="Arial" w:cs="Arial"/>
          <w:b/>
          <w:bCs/>
          <w:sz w:val="24"/>
          <w:szCs w:val="24"/>
          <w:lang w:eastAsia="sr-Latn-RS"/>
        </w:rPr>
        <w:t>Pristup opasnim područjima</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18" w:name="clan_10"/>
      <w:bookmarkEnd w:id="18"/>
      <w:r w:rsidRPr="0082157A">
        <w:rPr>
          <w:rFonts w:ascii="Arial" w:eastAsia="Times New Roman" w:hAnsi="Arial" w:cs="Arial"/>
          <w:b/>
          <w:bCs/>
          <w:sz w:val="24"/>
          <w:szCs w:val="24"/>
          <w:lang w:eastAsia="sr-Latn-RS"/>
        </w:rPr>
        <w:t>Član 10</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w:t>
      </w:r>
      <w:proofErr w:type="spellStart"/>
      <w:r w:rsidRPr="0082157A">
        <w:rPr>
          <w:rFonts w:ascii="Arial" w:eastAsia="Times New Roman" w:hAnsi="Arial" w:cs="Arial"/>
          <w:lang w:eastAsia="sr-Latn-RS"/>
        </w:rPr>
        <w:t>preduzime</w:t>
      </w:r>
      <w:proofErr w:type="spellEnd"/>
      <w:r w:rsidRPr="0082157A">
        <w:rPr>
          <w:rFonts w:ascii="Arial" w:eastAsia="Times New Roman" w:hAnsi="Arial" w:cs="Arial"/>
          <w:lang w:eastAsia="sr-Latn-RS"/>
        </w:rPr>
        <w:t xml:space="preserve"> odgovarajuće mere kojima obezbeđuje da pristup području u kojem se obavljaju poslovi za koje je na osnovu procene rizika iz člana 4. stav 2. utvrđeno da postoji rizik po bezbednost ili zdravlje zaposlenih, imaju samo zaposleni koji radi obavljanja svog posla moraju imati pristup na tom području.</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19" w:name="str_9"/>
      <w:bookmarkEnd w:id="19"/>
      <w:r w:rsidRPr="0082157A">
        <w:rPr>
          <w:rFonts w:ascii="Arial" w:eastAsia="Times New Roman" w:hAnsi="Arial" w:cs="Arial"/>
          <w:b/>
          <w:bCs/>
          <w:sz w:val="24"/>
          <w:szCs w:val="24"/>
          <w:lang w:eastAsia="sr-Latn-RS"/>
        </w:rPr>
        <w:t>Higijena i pojedinačne mere bezbednosti i zdravlja na radu</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20" w:name="clan_11"/>
      <w:bookmarkEnd w:id="20"/>
      <w:r w:rsidRPr="0082157A">
        <w:rPr>
          <w:rFonts w:ascii="Arial" w:eastAsia="Times New Roman" w:hAnsi="Arial" w:cs="Arial"/>
          <w:b/>
          <w:bCs/>
          <w:sz w:val="24"/>
          <w:szCs w:val="24"/>
          <w:lang w:eastAsia="sr-Latn-RS"/>
        </w:rPr>
        <w:t>Član 11</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obezbedi zaposlenom koji jeste ili može biti izložen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rad pri kojem su sprovedene mere bezbednosti i zdravlja na radu, a naročito da obezbedi da: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zaposleni ne konzumiraju hranu, tečnost ili puše u radnom prostoru u kojem postoji rizik od kontaminacije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2) su zaposlenima obezbeđena odgovarajuća sredstva i oprema za ličnu zaštitu na radu;</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3) se sredstva i oprema za ličnu zaštitu na radu čuvaju odvojeno od lične odeće i stvari zaposlenih;</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4) su zaposlenima obezbeđene odgovarajuće prostorije sa tuševima, umivaonicima i toaletima;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5) se sredstva i oprema za ličnu zaštitu na radu odlažu u za to određeno mesto i redovnim čišćenjem održavaju u </w:t>
      </w:r>
      <w:proofErr w:type="spellStart"/>
      <w:r w:rsidRPr="0082157A">
        <w:rPr>
          <w:rFonts w:ascii="Arial" w:eastAsia="Times New Roman" w:hAnsi="Arial" w:cs="Arial"/>
          <w:lang w:eastAsia="sr-Latn-RS"/>
        </w:rPr>
        <w:t>zadovoljavajućem</w:t>
      </w:r>
      <w:proofErr w:type="spellEnd"/>
      <w:r w:rsidRPr="0082157A">
        <w:rPr>
          <w:rFonts w:ascii="Arial" w:eastAsia="Times New Roman" w:hAnsi="Arial" w:cs="Arial"/>
          <w:lang w:eastAsia="sr-Latn-RS"/>
        </w:rPr>
        <w:t xml:space="preserve"> higijenskom stanju nakon svakog korišćenja;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lastRenderedPageBreak/>
        <w:t xml:space="preserve">6) se sredstva i oprema za ličnu zaštitu na radu popravljaju i zamenjuju pre korišćenja ukoliko su oštećena.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Poslodavac je dužan da obezbedi da sprovođenje mera iz stava 1. ovog člana ne prouzrokuje finansijske obaveze za zaposlene.</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21" w:name="str_10"/>
      <w:bookmarkEnd w:id="21"/>
      <w:r w:rsidRPr="0082157A">
        <w:rPr>
          <w:rFonts w:ascii="Arial" w:eastAsia="Times New Roman" w:hAnsi="Arial" w:cs="Arial"/>
          <w:b/>
          <w:bCs/>
          <w:sz w:val="24"/>
          <w:szCs w:val="24"/>
          <w:lang w:eastAsia="sr-Latn-RS"/>
        </w:rPr>
        <w:t>Osposobljavanje zaposlenih</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22" w:name="clan_12"/>
      <w:bookmarkEnd w:id="22"/>
      <w:r w:rsidRPr="0082157A">
        <w:rPr>
          <w:rFonts w:ascii="Arial" w:eastAsia="Times New Roman" w:hAnsi="Arial" w:cs="Arial"/>
          <w:b/>
          <w:bCs/>
          <w:sz w:val="24"/>
          <w:szCs w:val="24"/>
          <w:lang w:eastAsia="sr-Latn-RS"/>
        </w:rPr>
        <w:t>Član 12</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zaposlenima ili njihovim predstavnicima za bezbednost i zdravlje na radu obezbedi sve informacije koje se odnose na bezbednost i zdravlje na radu, a naročito o merama koje se preduzimaju u cilju ostvarivanja bezbednih i zdravih uslova za rad pri izlaganju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putem uputstava ili instrukcija koje se odnose na: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rizike od nastanka oštećenja zdravlja zaposlenih uključujući </w:t>
      </w:r>
      <w:proofErr w:type="spellStart"/>
      <w:r w:rsidRPr="0082157A">
        <w:rPr>
          <w:rFonts w:ascii="Arial" w:eastAsia="Times New Roman" w:hAnsi="Arial" w:cs="Arial"/>
          <w:lang w:eastAsia="sr-Latn-RS"/>
        </w:rPr>
        <w:t>sinergetski</w:t>
      </w:r>
      <w:proofErr w:type="spellEnd"/>
      <w:r w:rsidRPr="0082157A">
        <w:rPr>
          <w:rFonts w:ascii="Arial" w:eastAsia="Times New Roman" w:hAnsi="Arial" w:cs="Arial"/>
          <w:lang w:eastAsia="sr-Latn-RS"/>
        </w:rPr>
        <w:t xml:space="preserve"> efekat pušenja;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2) značaj primene preventivnih mera za sprečavanje izlaganja;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3) higijenske zahteve;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4) značaj pravilnog korišćenja i održavanja sredstava i opreme za ličnu zaštitu na radu i zaštitne odeće;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5) mere koje se preduzimaju u slučaju opasne pojave i tehničko-tehnološke nesreće u cilju njihovog sprečavanja.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izvrši osposobljavanje zaposlenog za bezbedan i zdrav rad koje se: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1) prilagođava promenama - kako bi se obuhvatile nove opasnosti ili štetnosti, odnosno promene nivoa rizika;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 po potrebi periodično ponavlja.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informiše zaposlene o posudama i sa njima povezanim cevovodima koji sadrže </w:t>
      </w:r>
      <w:proofErr w:type="spellStart"/>
      <w:r w:rsidRPr="0082157A">
        <w:rPr>
          <w:rFonts w:ascii="Arial" w:eastAsia="Times New Roman" w:hAnsi="Arial" w:cs="Arial"/>
          <w:lang w:eastAsia="sr-Latn-RS"/>
        </w:rPr>
        <w:t>karcinogene</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mutagene</w:t>
      </w:r>
      <w:proofErr w:type="spellEnd"/>
      <w:r w:rsidRPr="0082157A">
        <w:rPr>
          <w:rFonts w:ascii="Arial" w:eastAsia="Times New Roman" w:hAnsi="Arial" w:cs="Arial"/>
          <w:lang w:eastAsia="sr-Latn-RS"/>
        </w:rPr>
        <w:t xml:space="preserve">, kao i da obezbedi da se posude, cevovodi i ambalaža jasno i razumljivo obeleže i da se na njima nalaze jasno vidljive oznake upozorenja. </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23" w:name="str_11"/>
      <w:bookmarkEnd w:id="23"/>
      <w:r w:rsidRPr="0082157A">
        <w:rPr>
          <w:rFonts w:ascii="Arial" w:eastAsia="Times New Roman" w:hAnsi="Arial" w:cs="Arial"/>
          <w:b/>
          <w:bCs/>
          <w:sz w:val="24"/>
          <w:szCs w:val="24"/>
          <w:lang w:eastAsia="sr-Latn-RS"/>
        </w:rPr>
        <w:t>Obaveštavanje zaposlenih</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24" w:name="clan_13"/>
      <w:bookmarkEnd w:id="24"/>
      <w:r w:rsidRPr="0082157A">
        <w:rPr>
          <w:rFonts w:ascii="Arial" w:eastAsia="Times New Roman" w:hAnsi="Arial" w:cs="Arial"/>
          <w:b/>
          <w:bCs/>
          <w:sz w:val="24"/>
          <w:szCs w:val="24"/>
          <w:lang w:eastAsia="sr-Latn-RS"/>
        </w:rPr>
        <w:t>Član 13</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Poslodavac je dužan da sprovodi preventivne mere, kojima se obezbeđuje da: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1) zaposleni i/ili predstavnici zaposlenih za bezbednost i zdravlje na radu mogu da provere primenu ovog pravilnika ili da učestvuju u njegovoj primeni naročito u pogledu:</w:t>
      </w:r>
    </w:p>
    <w:p w:rsidR="0082157A" w:rsidRPr="0082157A" w:rsidRDefault="0082157A" w:rsidP="0082157A">
      <w:pPr>
        <w:spacing w:before="100" w:beforeAutospacing="1" w:after="100" w:afterAutospacing="1" w:line="240" w:lineRule="auto"/>
        <w:ind w:left="992"/>
        <w:rPr>
          <w:rFonts w:ascii="Arial" w:eastAsia="Times New Roman" w:hAnsi="Arial" w:cs="Arial"/>
          <w:lang w:eastAsia="sr-Latn-RS"/>
        </w:rPr>
      </w:pPr>
      <w:r w:rsidRPr="0082157A">
        <w:rPr>
          <w:rFonts w:ascii="Arial" w:eastAsia="Times New Roman" w:hAnsi="Arial" w:cs="Arial"/>
          <w:lang w:eastAsia="sr-Latn-RS"/>
        </w:rPr>
        <w:t xml:space="preserve">(1) značaja koji za bezbednost i zdravlje zaposlenih ima izbor, nošenje i korišćenje sredstava i opreme za ličnu zaštitu na radu i zaštitne odeće, ne dovodeći u pitanje odgovornost poslodavca da utvrdi </w:t>
      </w:r>
      <w:proofErr w:type="spellStart"/>
      <w:r w:rsidRPr="0082157A">
        <w:rPr>
          <w:rFonts w:ascii="Arial" w:eastAsia="Times New Roman" w:hAnsi="Arial" w:cs="Arial"/>
          <w:lang w:eastAsia="sr-Latn-RS"/>
        </w:rPr>
        <w:t>efektivnost</w:t>
      </w:r>
      <w:proofErr w:type="spellEnd"/>
      <w:r w:rsidRPr="0082157A">
        <w:rPr>
          <w:rFonts w:ascii="Arial" w:eastAsia="Times New Roman" w:hAnsi="Arial" w:cs="Arial"/>
          <w:lang w:eastAsia="sr-Latn-RS"/>
        </w:rPr>
        <w:t xml:space="preserve"> sredstava i opreme za ličnu zaštitu na radu,</w:t>
      </w:r>
    </w:p>
    <w:p w:rsidR="0082157A" w:rsidRPr="0082157A" w:rsidRDefault="0082157A" w:rsidP="0082157A">
      <w:pPr>
        <w:spacing w:before="100" w:beforeAutospacing="1" w:after="100" w:afterAutospacing="1" w:line="240" w:lineRule="auto"/>
        <w:ind w:left="992"/>
        <w:rPr>
          <w:rFonts w:ascii="Arial" w:eastAsia="Times New Roman" w:hAnsi="Arial" w:cs="Arial"/>
          <w:lang w:eastAsia="sr-Latn-RS"/>
        </w:rPr>
      </w:pPr>
      <w:r w:rsidRPr="0082157A">
        <w:rPr>
          <w:rFonts w:ascii="Arial" w:eastAsia="Times New Roman" w:hAnsi="Arial" w:cs="Arial"/>
          <w:lang w:eastAsia="sr-Latn-RS"/>
        </w:rPr>
        <w:lastRenderedPageBreak/>
        <w:t>(2) mera koje je obezbedio poslodavac u smislu člana 9. stav 1. ovog pravilnika, ne dovodeći u pitanje odgovornost poslodavca da obezbedi primenu tih mera;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2) su zaposleni i/ili predstavnici zaposlenih za bezbednost i zdravlje na radu u najkraćem mogućem roku informisani da je došlo do nepredviđeno visoke izloženosti, uključujući i onu iz člana 9. ovog pravilnika, o razlozima zbog kojih je došlo do te izloženosti i merama koje su preduzete ili će biti preduzete da bi se popravilo to stanje;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 se vodi ažuran spisak zaposlenih koji obavljanju poslove za koje rezultati procene rizika iz člana 4. stav 2. utvrde rizik po bezbednost ili zdravlje zaposlenih, navodeći, ako su podaci dostupni kolika je izloženost;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4) služba medicine rada koja je angažovana za zaštitu zdravlja zaposlenih ima pristup spisku iz prethodne tačke;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5) svaki zaposleni ima pristup informacijama iz spiska koje se odnose na njega lično;</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6) zaposleni i/ili predstavnici zaposlenih za bezbednost i zdravlje na radu imaju pristup svim informacijama koje ne sadrže lične podatke. </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25" w:name="str_12"/>
      <w:bookmarkEnd w:id="25"/>
      <w:r w:rsidRPr="0082157A">
        <w:rPr>
          <w:rFonts w:ascii="Arial" w:eastAsia="Times New Roman" w:hAnsi="Arial" w:cs="Arial"/>
          <w:b/>
          <w:bCs/>
          <w:sz w:val="24"/>
          <w:szCs w:val="24"/>
          <w:lang w:eastAsia="sr-Latn-RS"/>
        </w:rPr>
        <w:t>Saradnja poslodavca i zaposlenih</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26" w:name="clan_14"/>
      <w:bookmarkEnd w:id="26"/>
      <w:r w:rsidRPr="0082157A">
        <w:rPr>
          <w:rFonts w:ascii="Arial" w:eastAsia="Times New Roman" w:hAnsi="Arial" w:cs="Arial"/>
          <w:b/>
          <w:bCs/>
          <w:sz w:val="24"/>
          <w:szCs w:val="24"/>
          <w:lang w:eastAsia="sr-Latn-RS"/>
        </w:rPr>
        <w:t>Član 14</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i zaposleni ili njihovi predstavnici za bezbednost i zdravlje na radu dužni su da se konsultuju i sarađuju u vezi sa svim pitanjima koja se odnose na izlaganje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xml:space="preserve"> u obimu i na način propisan zakonom.</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27" w:name="str_13"/>
      <w:bookmarkEnd w:id="27"/>
      <w:r w:rsidRPr="0082157A">
        <w:rPr>
          <w:rFonts w:ascii="Arial" w:eastAsia="Times New Roman" w:hAnsi="Arial" w:cs="Arial"/>
          <w:b/>
          <w:bCs/>
          <w:sz w:val="24"/>
          <w:szCs w:val="24"/>
          <w:lang w:eastAsia="sr-Latn-RS"/>
        </w:rPr>
        <w:t>Praćenje zdravstvenog stanja</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28" w:name="clan_15"/>
      <w:bookmarkEnd w:id="28"/>
      <w:r w:rsidRPr="0082157A">
        <w:rPr>
          <w:rFonts w:ascii="Arial" w:eastAsia="Times New Roman" w:hAnsi="Arial" w:cs="Arial"/>
          <w:b/>
          <w:bCs/>
          <w:sz w:val="24"/>
          <w:szCs w:val="24"/>
          <w:lang w:eastAsia="sr-Latn-RS"/>
        </w:rPr>
        <w:t>Član 15</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Poslodavac je dužan da obezbedi praćenje zdravstvenog stanja zaposlenih koji rade na radnim mestima iz člana 4. stav 1. ovog pravilnika, kroz prethodne i periodične lekarske preglede zaposlenih na radnim mestima sa povećanim rizikom i ciljane lekarske preglede, u skladu sa propisima u oblasti bezbednosti i zdravlja na radu i zdravstvene zaštite.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zaposlenog koji radi na radnom mestu iz člana 4. stav 1. ovog pravilnika, a koje nije aktom o proceni rizika utvrđeno kao radno mesto sa povećanim rizikom, upućuje na ciljane lekarske preglede pre početka rada i sve dok zaposleni jeste ili može da bude izložen </w:t>
      </w:r>
      <w:proofErr w:type="spellStart"/>
      <w:r w:rsidRPr="0082157A">
        <w:rPr>
          <w:rFonts w:ascii="Arial" w:eastAsia="Times New Roman" w:hAnsi="Arial" w:cs="Arial"/>
          <w:lang w:eastAsia="sr-Latn-RS"/>
        </w:rPr>
        <w:t>karcinogenu</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mutagenu</w:t>
      </w:r>
      <w:proofErr w:type="spellEnd"/>
      <w:r w:rsidRPr="0082157A">
        <w:rPr>
          <w:rFonts w:ascii="Arial" w:eastAsia="Times New Roman" w:hAnsi="Arial" w:cs="Arial"/>
          <w:lang w:eastAsia="sr-Latn-RS"/>
        </w:rPr>
        <w:t>. Ciljani lekarski pregledi, iz stava 1. ovog člana, vrše se na način, po postupku i u rokovima kao i prethodni i periodični lekarski pregledi zaposlenih na radnim mestima sa povećanim rizikom.</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Praćenje zdravstvenog stanja treba da uputi na neposredno sprovođenje pojedinačnih i higijenskih mera bezbednosti i zdravlja na radu.</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Ako se kod zaposlenog otkriju promene u zdravstvenom stanju, koje bi mogle biti rezultat izloženosti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na predlog službe medicine rada vrši se praćenje zdravstvenog stanja drugih zaposlenih, koji su bili izloženi na sličan način. U tom slučaju vrši se delimična izmena i dopuna akta o proceni rizika, u smislu člana 4. ovog pravilnika.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lastRenderedPageBreak/>
        <w:t xml:space="preserve">Služba medicine rada koja prati zdravstveno stanje zaposlenih predlaže preventivne mere za svakog zaposlenog pojedinačno.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Zaposleni ima pravo pristupa svojim ličnim podacima o zdravstvenom stanju i rezultatima praćenja zdravstvenog stanja. Zaposleni za koga je izvršeno praćenje zdravstvenog stanja ili poslodavac može tražiti reviziju rezultata praćenja zdravstvenog stanja u smislu propisa o zdravstvenom osiguranju.</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Služba medicine rada je dužna da zaposlenima obezbedi sve informacije i savete u vezi sa načinom praćenja zdravstvenog stanja po završetku izlaganja.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Svi slučajevi </w:t>
      </w:r>
      <w:proofErr w:type="spellStart"/>
      <w:r w:rsidRPr="0082157A">
        <w:rPr>
          <w:rFonts w:ascii="Arial" w:eastAsia="Times New Roman" w:hAnsi="Arial" w:cs="Arial"/>
          <w:lang w:eastAsia="sr-Latn-RS"/>
        </w:rPr>
        <w:t>karcinoma</w:t>
      </w:r>
      <w:proofErr w:type="spellEnd"/>
      <w:r w:rsidRPr="0082157A">
        <w:rPr>
          <w:rFonts w:ascii="Arial" w:eastAsia="Times New Roman" w:hAnsi="Arial" w:cs="Arial"/>
          <w:lang w:eastAsia="sr-Latn-RS"/>
        </w:rPr>
        <w:t xml:space="preserve"> koji su posledica izlaganja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xml:space="preserve"> na radnom mestu prijavljuju se nadležnom organu, u skladu sa posebnim propisima.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Mere pri praćenju zdravstvenog stanja (Prilog 2) odštampane su uz ovaj pravilnik i čine njegov sastavni deo. </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29" w:name="str_14"/>
      <w:bookmarkEnd w:id="29"/>
      <w:r w:rsidRPr="0082157A">
        <w:rPr>
          <w:rFonts w:ascii="Arial" w:eastAsia="Times New Roman" w:hAnsi="Arial" w:cs="Arial"/>
          <w:b/>
          <w:bCs/>
          <w:sz w:val="24"/>
          <w:szCs w:val="24"/>
          <w:lang w:eastAsia="sr-Latn-RS"/>
        </w:rPr>
        <w:t xml:space="preserve">Evidencije </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30" w:name="clan_15a"/>
      <w:bookmarkEnd w:id="30"/>
      <w:r w:rsidRPr="0082157A">
        <w:rPr>
          <w:rFonts w:ascii="Arial" w:eastAsia="Times New Roman" w:hAnsi="Arial" w:cs="Arial"/>
          <w:b/>
          <w:bCs/>
          <w:sz w:val="24"/>
          <w:szCs w:val="24"/>
          <w:lang w:eastAsia="sr-Latn-RS"/>
        </w:rPr>
        <w:t xml:space="preserve">Član 15a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Poslodavac je dužan da vodi i čuva evidenciju zaposlenih koji obavljaju poslove pri kojima jesu ili mogu biti izloženi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xml:space="preserve"> u skladu sa propisima o bezbednosti i zdravlju na radu.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Evidencija iz stava 1. ovog člana i zdravstvena evidencija, čuvaju se 40 godina po prestanku izloženosti u skladu sa propisima o zdravstvenoj dokumentaciji i evidencijama u oblasti zdravstva.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Pre prestanka poslovanja poslodavac je dužan da, zavodu, odnosno institutu za javno zdravlje dostavi podatke o izloženosti i zdravstvenom stanju zaposlenih za koje je bilo izvršeno praćenje zdravstvenog stanja zbog rada sa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31" w:name="str_15"/>
      <w:bookmarkEnd w:id="31"/>
      <w:r w:rsidRPr="0082157A">
        <w:rPr>
          <w:rFonts w:ascii="Arial" w:eastAsia="Times New Roman" w:hAnsi="Arial" w:cs="Arial"/>
          <w:b/>
          <w:bCs/>
          <w:sz w:val="24"/>
          <w:szCs w:val="24"/>
          <w:lang w:eastAsia="sr-Latn-RS"/>
        </w:rPr>
        <w:t>Granične vrednosti</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32" w:name="clan_16"/>
      <w:bookmarkEnd w:id="32"/>
      <w:r w:rsidRPr="0082157A">
        <w:rPr>
          <w:rFonts w:ascii="Arial" w:eastAsia="Times New Roman" w:hAnsi="Arial" w:cs="Arial"/>
          <w:b/>
          <w:bCs/>
          <w:sz w:val="24"/>
          <w:szCs w:val="24"/>
          <w:lang w:eastAsia="sr-Latn-RS"/>
        </w:rPr>
        <w:t>Član 16</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Granične vrednosti izloženosti na radnom mestu (Prilog 3) odštampane su uz ovaj pravilnik i čine njegov sastavni deo.</w:t>
      </w:r>
    </w:p>
    <w:p w:rsidR="0082157A" w:rsidRPr="0082157A" w:rsidRDefault="0082157A" w:rsidP="0082157A">
      <w:pPr>
        <w:spacing w:before="240" w:after="240" w:line="240" w:lineRule="auto"/>
        <w:jc w:val="center"/>
        <w:rPr>
          <w:rFonts w:ascii="Arial" w:eastAsia="Times New Roman" w:hAnsi="Arial" w:cs="Arial"/>
          <w:b/>
          <w:bCs/>
          <w:sz w:val="24"/>
          <w:szCs w:val="24"/>
          <w:lang w:eastAsia="sr-Latn-RS"/>
        </w:rPr>
      </w:pPr>
      <w:bookmarkStart w:id="33" w:name="str_16"/>
      <w:bookmarkEnd w:id="33"/>
      <w:r w:rsidRPr="0082157A">
        <w:rPr>
          <w:rFonts w:ascii="Arial" w:eastAsia="Times New Roman" w:hAnsi="Arial" w:cs="Arial"/>
          <w:b/>
          <w:bCs/>
          <w:sz w:val="24"/>
          <w:szCs w:val="24"/>
          <w:lang w:eastAsia="sr-Latn-RS"/>
        </w:rPr>
        <w:t>Završna odredba</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bookmarkStart w:id="34" w:name="clan_17"/>
      <w:bookmarkEnd w:id="34"/>
      <w:r w:rsidRPr="0082157A">
        <w:rPr>
          <w:rFonts w:ascii="Arial" w:eastAsia="Times New Roman" w:hAnsi="Arial" w:cs="Arial"/>
          <w:b/>
          <w:bCs/>
          <w:sz w:val="24"/>
          <w:szCs w:val="24"/>
          <w:lang w:eastAsia="sr-Latn-RS"/>
        </w:rPr>
        <w:t>Član 17</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Ovaj pravilnik stupa na snagu osmog dana od dana objavljivanja u "Službenom glasniku Republike Srbije", a primenjuje se od 1. januara 2013. godine.</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w:t>
      </w:r>
    </w:p>
    <w:p w:rsidR="0082157A" w:rsidRPr="0082157A" w:rsidRDefault="0082157A" w:rsidP="0082157A">
      <w:pPr>
        <w:spacing w:before="100" w:beforeAutospacing="1" w:after="100" w:afterAutospacing="1" w:line="240" w:lineRule="auto"/>
        <w:jc w:val="center"/>
        <w:rPr>
          <w:rFonts w:ascii="Arial" w:eastAsia="Times New Roman" w:hAnsi="Arial" w:cs="Arial"/>
          <w:b/>
          <w:bCs/>
          <w:i/>
          <w:iCs/>
          <w:sz w:val="24"/>
          <w:szCs w:val="24"/>
          <w:lang w:eastAsia="sr-Latn-RS"/>
        </w:rPr>
      </w:pPr>
      <w:r w:rsidRPr="0082157A">
        <w:rPr>
          <w:rFonts w:ascii="Arial" w:eastAsia="Times New Roman" w:hAnsi="Arial" w:cs="Arial"/>
          <w:b/>
          <w:bCs/>
          <w:i/>
          <w:iCs/>
          <w:sz w:val="24"/>
          <w:szCs w:val="24"/>
          <w:lang w:eastAsia="sr-Latn-RS"/>
        </w:rPr>
        <w:t xml:space="preserve">Samostalni član Pravilnika o izmenama i dopunama </w:t>
      </w:r>
      <w:r w:rsidRPr="0082157A">
        <w:rPr>
          <w:rFonts w:ascii="Arial" w:eastAsia="Times New Roman" w:hAnsi="Arial" w:cs="Arial"/>
          <w:b/>
          <w:bCs/>
          <w:i/>
          <w:iCs/>
          <w:sz w:val="24"/>
          <w:szCs w:val="24"/>
          <w:lang w:eastAsia="sr-Latn-RS"/>
        </w:rPr>
        <w:br/>
        <w:t xml:space="preserve">Pravilnika o preventivnim merama za bezbedan i zdrav rad pri izlaganju </w:t>
      </w:r>
      <w:proofErr w:type="spellStart"/>
      <w:r w:rsidRPr="0082157A">
        <w:rPr>
          <w:rFonts w:ascii="Arial" w:eastAsia="Times New Roman" w:hAnsi="Arial" w:cs="Arial"/>
          <w:b/>
          <w:bCs/>
          <w:i/>
          <w:iCs/>
          <w:sz w:val="24"/>
          <w:szCs w:val="24"/>
          <w:lang w:eastAsia="sr-Latn-RS"/>
        </w:rPr>
        <w:t>karcinogenima</w:t>
      </w:r>
      <w:proofErr w:type="spellEnd"/>
      <w:r w:rsidRPr="0082157A">
        <w:rPr>
          <w:rFonts w:ascii="Arial" w:eastAsia="Times New Roman" w:hAnsi="Arial" w:cs="Arial"/>
          <w:b/>
          <w:bCs/>
          <w:i/>
          <w:iCs/>
          <w:sz w:val="24"/>
          <w:szCs w:val="24"/>
          <w:lang w:eastAsia="sr-Latn-RS"/>
        </w:rPr>
        <w:t xml:space="preserve"> ili </w:t>
      </w:r>
      <w:proofErr w:type="spellStart"/>
      <w:r w:rsidRPr="0082157A">
        <w:rPr>
          <w:rFonts w:ascii="Arial" w:eastAsia="Times New Roman" w:hAnsi="Arial" w:cs="Arial"/>
          <w:b/>
          <w:bCs/>
          <w:i/>
          <w:iCs/>
          <w:sz w:val="24"/>
          <w:szCs w:val="24"/>
          <w:lang w:eastAsia="sr-Latn-RS"/>
        </w:rPr>
        <w:t>mutagenima</w:t>
      </w:r>
      <w:proofErr w:type="spellEnd"/>
      <w:r w:rsidRPr="0082157A">
        <w:rPr>
          <w:rFonts w:ascii="Arial" w:eastAsia="Times New Roman" w:hAnsi="Arial" w:cs="Arial"/>
          <w:b/>
          <w:bCs/>
          <w:i/>
          <w:iCs/>
          <w:sz w:val="24"/>
          <w:szCs w:val="24"/>
          <w:lang w:eastAsia="sr-Latn-RS"/>
        </w:rPr>
        <w:t xml:space="preserve"> </w:t>
      </w:r>
    </w:p>
    <w:p w:rsidR="0082157A" w:rsidRPr="0082157A" w:rsidRDefault="0082157A" w:rsidP="0082157A">
      <w:pPr>
        <w:spacing w:before="100" w:beforeAutospacing="1" w:after="100" w:afterAutospacing="1" w:line="240" w:lineRule="auto"/>
        <w:jc w:val="center"/>
        <w:rPr>
          <w:rFonts w:ascii="Arial" w:eastAsia="Times New Roman" w:hAnsi="Arial" w:cs="Arial"/>
          <w:i/>
          <w:iCs/>
          <w:lang w:eastAsia="sr-Latn-RS"/>
        </w:rPr>
      </w:pPr>
      <w:r w:rsidRPr="0082157A">
        <w:rPr>
          <w:rFonts w:ascii="Arial" w:eastAsia="Times New Roman" w:hAnsi="Arial" w:cs="Arial"/>
          <w:i/>
          <w:iCs/>
          <w:lang w:eastAsia="sr-Latn-RS"/>
        </w:rPr>
        <w:lastRenderedPageBreak/>
        <w:t xml:space="preserve">("Sl. glasnik RS", br. 117/2017) </w:t>
      </w:r>
    </w:p>
    <w:p w:rsidR="0082157A" w:rsidRPr="0082157A" w:rsidRDefault="0082157A" w:rsidP="0082157A">
      <w:pPr>
        <w:spacing w:before="240" w:after="120" w:line="240" w:lineRule="auto"/>
        <w:jc w:val="center"/>
        <w:rPr>
          <w:rFonts w:ascii="Arial" w:eastAsia="Times New Roman" w:hAnsi="Arial" w:cs="Arial"/>
          <w:b/>
          <w:bCs/>
          <w:sz w:val="24"/>
          <w:szCs w:val="24"/>
          <w:lang w:eastAsia="sr-Latn-RS"/>
        </w:rPr>
      </w:pPr>
      <w:r w:rsidRPr="0082157A">
        <w:rPr>
          <w:rFonts w:ascii="Arial" w:eastAsia="Times New Roman" w:hAnsi="Arial" w:cs="Arial"/>
          <w:b/>
          <w:bCs/>
          <w:sz w:val="24"/>
          <w:szCs w:val="24"/>
          <w:lang w:eastAsia="sr-Latn-RS"/>
        </w:rPr>
        <w:t>Član 12</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Ovaj pravilnik stupa na snagu osmog dana od dana objavljivanja u "Službenom glasniku Republike Srbije".</w:t>
      </w:r>
    </w:p>
    <w:p w:rsidR="0082157A" w:rsidRPr="0082157A" w:rsidRDefault="0082157A" w:rsidP="0082157A">
      <w:pPr>
        <w:spacing w:after="0" w:line="240" w:lineRule="auto"/>
        <w:rPr>
          <w:rFonts w:ascii="Arial" w:eastAsia="Times New Roman" w:hAnsi="Arial" w:cs="Arial"/>
          <w:sz w:val="26"/>
          <w:szCs w:val="26"/>
          <w:lang w:eastAsia="sr-Latn-RS"/>
        </w:rPr>
      </w:pPr>
      <w:r w:rsidRPr="0082157A">
        <w:rPr>
          <w:rFonts w:ascii="Arial" w:eastAsia="Times New Roman" w:hAnsi="Arial" w:cs="Arial"/>
          <w:sz w:val="26"/>
          <w:szCs w:val="26"/>
          <w:lang w:eastAsia="sr-Latn-RS"/>
        </w:rPr>
        <w:t xml:space="preserve">  </w:t>
      </w:r>
    </w:p>
    <w:p w:rsidR="0082157A" w:rsidRPr="0082157A" w:rsidRDefault="0082157A" w:rsidP="0082157A">
      <w:pPr>
        <w:spacing w:after="0" w:line="240" w:lineRule="auto"/>
        <w:jc w:val="center"/>
        <w:rPr>
          <w:rFonts w:ascii="Arial" w:eastAsia="Times New Roman" w:hAnsi="Arial" w:cs="Arial"/>
          <w:b/>
          <w:bCs/>
          <w:sz w:val="29"/>
          <w:szCs w:val="29"/>
          <w:lang w:eastAsia="sr-Latn-RS"/>
        </w:rPr>
      </w:pPr>
      <w:bookmarkStart w:id="35" w:name="str_17"/>
      <w:bookmarkEnd w:id="35"/>
      <w:r w:rsidRPr="0082157A">
        <w:rPr>
          <w:rFonts w:ascii="Arial" w:eastAsia="Times New Roman" w:hAnsi="Arial" w:cs="Arial"/>
          <w:b/>
          <w:bCs/>
          <w:sz w:val="29"/>
          <w:szCs w:val="29"/>
          <w:lang w:eastAsia="sr-Latn-RS"/>
        </w:rPr>
        <w:t>Prilog 1.</w:t>
      </w:r>
    </w:p>
    <w:p w:rsidR="0082157A" w:rsidRPr="0082157A" w:rsidRDefault="0082157A" w:rsidP="0082157A">
      <w:pPr>
        <w:spacing w:after="0" w:line="240" w:lineRule="auto"/>
        <w:jc w:val="center"/>
        <w:rPr>
          <w:rFonts w:ascii="Arial" w:eastAsia="Times New Roman" w:hAnsi="Arial" w:cs="Arial"/>
          <w:b/>
          <w:bCs/>
          <w:sz w:val="29"/>
          <w:szCs w:val="29"/>
          <w:lang w:eastAsia="sr-Latn-RS"/>
        </w:rPr>
      </w:pPr>
      <w:r w:rsidRPr="0082157A">
        <w:rPr>
          <w:rFonts w:ascii="Arial" w:eastAsia="Times New Roman" w:hAnsi="Arial" w:cs="Arial"/>
          <w:b/>
          <w:bCs/>
          <w:sz w:val="29"/>
          <w:szCs w:val="29"/>
          <w:lang w:eastAsia="sr-Latn-RS"/>
        </w:rPr>
        <w:t>PREGLED SUPSTANCI, SMEŠA I PROCESA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Neke od uobičajenih supstanci, smeša i procesa jesu:</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Proizvodnja </w:t>
      </w:r>
      <w:proofErr w:type="spellStart"/>
      <w:r w:rsidRPr="0082157A">
        <w:rPr>
          <w:rFonts w:ascii="Arial" w:eastAsia="Times New Roman" w:hAnsi="Arial" w:cs="Arial"/>
          <w:lang w:eastAsia="sr-Latn-RS"/>
        </w:rPr>
        <w:t>auramina</w:t>
      </w:r>
      <w:proofErr w:type="spellEnd"/>
      <w:r w:rsidRPr="0082157A">
        <w:rPr>
          <w:rFonts w:ascii="Arial" w:eastAsia="Times New Roman" w:hAnsi="Arial" w:cs="Arial"/>
          <w:lang w:eastAsia="sr-Latn-RS"/>
        </w:rPr>
        <w:t>.</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 Rad koji uključuje izlaganje </w:t>
      </w:r>
      <w:proofErr w:type="spellStart"/>
      <w:r w:rsidRPr="0082157A">
        <w:rPr>
          <w:rFonts w:ascii="Arial" w:eastAsia="Times New Roman" w:hAnsi="Arial" w:cs="Arial"/>
          <w:lang w:eastAsia="sr-Latn-RS"/>
        </w:rPr>
        <w:t>policikličnim</w:t>
      </w:r>
      <w:proofErr w:type="spellEnd"/>
      <w:r w:rsidRPr="0082157A">
        <w:rPr>
          <w:rFonts w:ascii="Arial" w:eastAsia="Times New Roman" w:hAnsi="Arial" w:cs="Arial"/>
          <w:lang w:eastAsia="sr-Latn-RS"/>
        </w:rPr>
        <w:t xml:space="preserve"> aromatičnim ugljovodonicima prisutnim u čađi, katranu ili smoli kamenog uglja.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 Rad koji uključuje izlaganje prašini, dimu i aerosolima koji nastaju pri žarenju i </w:t>
      </w:r>
      <w:proofErr w:type="spellStart"/>
      <w:r w:rsidRPr="0082157A">
        <w:rPr>
          <w:rFonts w:ascii="Arial" w:eastAsia="Times New Roman" w:hAnsi="Arial" w:cs="Arial"/>
          <w:lang w:eastAsia="sr-Latn-RS"/>
        </w:rPr>
        <w:t>elektropreradi</w:t>
      </w:r>
      <w:proofErr w:type="spellEnd"/>
      <w:r w:rsidRPr="0082157A">
        <w:rPr>
          <w:rFonts w:ascii="Arial" w:eastAsia="Times New Roman" w:hAnsi="Arial" w:cs="Arial"/>
          <w:lang w:eastAsia="sr-Latn-RS"/>
        </w:rPr>
        <w:t xml:space="preserve"> bakar-niklovog kamenca.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4. Proizvodnja </w:t>
      </w:r>
      <w:proofErr w:type="spellStart"/>
      <w:r w:rsidRPr="0082157A">
        <w:rPr>
          <w:rFonts w:ascii="Arial" w:eastAsia="Times New Roman" w:hAnsi="Arial" w:cs="Arial"/>
          <w:lang w:eastAsia="sr-Latn-RS"/>
        </w:rPr>
        <w:t>izopropil</w:t>
      </w:r>
      <w:proofErr w:type="spellEnd"/>
      <w:r w:rsidRPr="0082157A">
        <w:rPr>
          <w:rFonts w:ascii="Arial" w:eastAsia="Times New Roman" w:hAnsi="Arial" w:cs="Arial"/>
          <w:lang w:eastAsia="sr-Latn-RS"/>
        </w:rPr>
        <w:t>-alkohola u prisustvu jakih kiselina.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5. Rad koji uključuje izlaganje prašinama tvrdog drveta.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6. Rad koji uključuje izlaganje kristalnoj prašini silicijum-dioksida koja nastaje tokom radnog postupka i udisanjem može dospeti u pluća.</w:t>
      </w:r>
    </w:p>
    <w:p w:rsidR="0082157A" w:rsidRPr="0082157A" w:rsidRDefault="0082157A" w:rsidP="0082157A">
      <w:pPr>
        <w:spacing w:after="0" w:line="240" w:lineRule="auto"/>
        <w:jc w:val="center"/>
        <w:rPr>
          <w:rFonts w:ascii="Arial" w:eastAsia="Times New Roman" w:hAnsi="Arial" w:cs="Arial"/>
          <w:b/>
          <w:bCs/>
          <w:sz w:val="29"/>
          <w:szCs w:val="29"/>
          <w:lang w:eastAsia="sr-Latn-RS"/>
        </w:rPr>
      </w:pPr>
      <w:bookmarkStart w:id="36" w:name="str_18"/>
      <w:bookmarkEnd w:id="36"/>
      <w:r w:rsidRPr="0082157A">
        <w:rPr>
          <w:rFonts w:ascii="Arial" w:eastAsia="Times New Roman" w:hAnsi="Arial" w:cs="Arial"/>
          <w:b/>
          <w:bCs/>
          <w:sz w:val="29"/>
          <w:szCs w:val="29"/>
          <w:lang w:eastAsia="sr-Latn-RS"/>
        </w:rPr>
        <w:t>Prilog 2.</w:t>
      </w:r>
    </w:p>
    <w:p w:rsidR="0082157A" w:rsidRPr="0082157A" w:rsidRDefault="0082157A" w:rsidP="0082157A">
      <w:pPr>
        <w:spacing w:after="0" w:line="240" w:lineRule="auto"/>
        <w:jc w:val="center"/>
        <w:rPr>
          <w:rFonts w:ascii="Arial" w:eastAsia="Times New Roman" w:hAnsi="Arial" w:cs="Arial"/>
          <w:b/>
          <w:bCs/>
          <w:sz w:val="29"/>
          <w:szCs w:val="29"/>
          <w:lang w:eastAsia="sr-Latn-RS"/>
        </w:rPr>
      </w:pPr>
      <w:r w:rsidRPr="0082157A">
        <w:rPr>
          <w:rFonts w:ascii="Arial" w:eastAsia="Times New Roman" w:hAnsi="Arial" w:cs="Arial"/>
          <w:b/>
          <w:bCs/>
          <w:sz w:val="29"/>
          <w:szCs w:val="29"/>
          <w:lang w:eastAsia="sr-Latn-RS"/>
        </w:rPr>
        <w:t>MERE PRI PRAĆENJU ZDRAVSTVENOG STANJA</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Služba medicine rada koja prati zdravstveno stanje zaposlenih koji su izloženi </w:t>
      </w:r>
      <w:proofErr w:type="spellStart"/>
      <w:r w:rsidRPr="0082157A">
        <w:rPr>
          <w:rFonts w:ascii="Arial" w:eastAsia="Times New Roman" w:hAnsi="Arial" w:cs="Arial"/>
          <w:lang w:eastAsia="sr-Latn-RS"/>
        </w:rPr>
        <w:t>karcinogenima</w:t>
      </w:r>
      <w:proofErr w:type="spellEnd"/>
      <w:r w:rsidRPr="0082157A">
        <w:rPr>
          <w:rFonts w:ascii="Arial" w:eastAsia="Times New Roman" w:hAnsi="Arial" w:cs="Arial"/>
          <w:lang w:eastAsia="sr-Latn-RS"/>
        </w:rPr>
        <w:t xml:space="preserve"> ili </w:t>
      </w:r>
      <w:proofErr w:type="spellStart"/>
      <w:r w:rsidRPr="0082157A">
        <w:rPr>
          <w:rFonts w:ascii="Arial" w:eastAsia="Times New Roman" w:hAnsi="Arial" w:cs="Arial"/>
          <w:lang w:eastAsia="sr-Latn-RS"/>
        </w:rPr>
        <w:t>mutagenima</w:t>
      </w:r>
      <w:proofErr w:type="spellEnd"/>
      <w:r w:rsidRPr="0082157A">
        <w:rPr>
          <w:rFonts w:ascii="Arial" w:eastAsia="Times New Roman" w:hAnsi="Arial" w:cs="Arial"/>
          <w:lang w:eastAsia="sr-Latn-RS"/>
        </w:rPr>
        <w:t>, mora da bude upoznata sa uslovima ili načinom izlaganja svakog zaposlenog.</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 Praćenje zdravstvenog stanja zaposlenih mora se vršiti u skladu s načelima i praksom medicine rada i mora da sadrži najmanje sledeće mere: </w:t>
      </w:r>
    </w:p>
    <w:p w:rsidR="0082157A" w:rsidRPr="0082157A" w:rsidRDefault="0082157A" w:rsidP="0082157A">
      <w:pPr>
        <w:spacing w:before="100" w:beforeAutospacing="1" w:after="100" w:afterAutospacing="1" w:line="240" w:lineRule="auto"/>
        <w:ind w:left="992"/>
        <w:rPr>
          <w:rFonts w:ascii="Arial" w:eastAsia="Times New Roman" w:hAnsi="Arial" w:cs="Arial"/>
          <w:lang w:eastAsia="sr-Latn-RS"/>
        </w:rPr>
      </w:pPr>
      <w:r w:rsidRPr="0082157A">
        <w:rPr>
          <w:rFonts w:ascii="Arial" w:eastAsia="Times New Roman" w:hAnsi="Arial" w:cs="Arial"/>
          <w:lang w:eastAsia="sr-Latn-RS"/>
        </w:rPr>
        <w:t>1) vođenje evidencije o zdravstvenoj i profesionalnoj anamnezi zaposlenog;</w:t>
      </w:r>
    </w:p>
    <w:p w:rsidR="0082157A" w:rsidRPr="0082157A" w:rsidRDefault="0082157A" w:rsidP="0082157A">
      <w:pPr>
        <w:spacing w:before="100" w:beforeAutospacing="1" w:after="100" w:afterAutospacing="1" w:line="240" w:lineRule="auto"/>
        <w:ind w:left="992"/>
        <w:rPr>
          <w:rFonts w:ascii="Arial" w:eastAsia="Times New Roman" w:hAnsi="Arial" w:cs="Arial"/>
          <w:lang w:eastAsia="sr-Latn-RS"/>
        </w:rPr>
      </w:pPr>
      <w:r w:rsidRPr="0082157A">
        <w:rPr>
          <w:rFonts w:ascii="Arial" w:eastAsia="Times New Roman" w:hAnsi="Arial" w:cs="Arial"/>
          <w:lang w:eastAsia="sr-Latn-RS"/>
        </w:rPr>
        <w:t>2) lični razgovor i pregled zaposlenog;</w:t>
      </w:r>
    </w:p>
    <w:p w:rsidR="0082157A" w:rsidRPr="0082157A" w:rsidRDefault="0082157A" w:rsidP="0082157A">
      <w:pPr>
        <w:spacing w:before="100" w:beforeAutospacing="1" w:after="100" w:afterAutospacing="1" w:line="240" w:lineRule="auto"/>
        <w:ind w:left="992"/>
        <w:rPr>
          <w:rFonts w:ascii="Arial" w:eastAsia="Times New Roman" w:hAnsi="Arial" w:cs="Arial"/>
          <w:lang w:eastAsia="sr-Latn-RS"/>
        </w:rPr>
      </w:pPr>
      <w:r w:rsidRPr="0082157A">
        <w:rPr>
          <w:rFonts w:ascii="Arial" w:eastAsia="Times New Roman" w:hAnsi="Arial" w:cs="Arial"/>
          <w:lang w:eastAsia="sr-Latn-RS"/>
        </w:rPr>
        <w:t xml:space="preserve">3) gde je to odgovarajuće, biološki monitoring, kao i otkrivanje ranih i </w:t>
      </w:r>
      <w:proofErr w:type="spellStart"/>
      <w:r w:rsidRPr="0082157A">
        <w:rPr>
          <w:rFonts w:ascii="Arial" w:eastAsia="Times New Roman" w:hAnsi="Arial" w:cs="Arial"/>
          <w:lang w:eastAsia="sr-Latn-RS"/>
        </w:rPr>
        <w:t>reverzibilnih</w:t>
      </w:r>
      <w:proofErr w:type="spellEnd"/>
      <w:r w:rsidRPr="0082157A">
        <w:rPr>
          <w:rFonts w:ascii="Arial" w:eastAsia="Times New Roman" w:hAnsi="Arial" w:cs="Arial"/>
          <w:lang w:eastAsia="sr-Latn-RS"/>
        </w:rPr>
        <w:t xml:space="preserve"> posledica.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O daljim pregledima, za svakog zaposlenog kome se prati zdravstveno stanje, može se odlučiti u skladu sa savremenim dostignućima dostupnih medicini rada.</w:t>
      </w:r>
    </w:p>
    <w:p w:rsidR="0082157A" w:rsidRPr="0082157A" w:rsidRDefault="0082157A" w:rsidP="0082157A">
      <w:pPr>
        <w:spacing w:after="0" w:line="240" w:lineRule="auto"/>
        <w:jc w:val="center"/>
        <w:rPr>
          <w:rFonts w:ascii="Arial" w:eastAsia="Times New Roman" w:hAnsi="Arial" w:cs="Arial"/>
          <w:b/>
          <w:bCs/>
          <w:sz w:val="29"/>
          <w:szCs w:val="29"/>
          <w:lang w:eastAsia="sr-Latn-RS"/>
        </w:rPr>
      </w:pPr>
      <w:bookmarkStart w:id="37" w:name="str_19"/>
      <w:bookmarkEnd w:id="37"/>
      <w:r w:rsidRPr="0082157A">
        <w:rPr>
          <w:rFonts w:ascii="Arial" w:eastAsia="Times New Roman" w:hAnsi="Arial" w:cs="Arial"/>
          <w:b/>
          <w:bCs/>
          <w:sz w:val="29"/>
          <w:szCs w:val="29"/>
          <w:lang w:eastAsia="sr-Latn-RS"/>
        </w:rPr>
        <w:t>Prilog 3.</w:t>
      </w:r>
    </w:p>
    <w:p w:rsidR="0082157A" w:rsidRPr="0082157A" w:rsidRDefault="0082157A" w:rsidP="0082157A">
      <w:pPr>
        <w:spacing w:after="0" w:line="240" w:lineRule="auto"/>
        <w:jc w:val="center"/>
        <w:rPr>
          <w:rFonts w:ascii="Arial" w:eastAsia="Times New Roman" w:hAnsi="Arial" w:cs="Arial"/>
          <w:b/>
          <w:bCs/>
          <w:sz w:val="29"/>
          <w:szCs w:val="29"/>
          <w:lang w:eastAsia="sr-Latn-RS"/>
        </w:rPr>
      </w:pPr>
      <w:r w:rsidRPr="0082157A">
        <w:rPr>
          <w:rFonts w:ascii="Arial" w:eastAsia="Times New Roman" w:hAnsi="Arial" w:cs="Arial"/>
          <w:b/>
          <w:bCs/>
          <w:sz w:val="29"/>
          <w:szCs w:val="29"/>
          <w:lang w:eastAsia="sr-Latn-RS"/>
        </w:rPr>
        <w:t>GRANIČNE VREDNOSTI IZLOŽENOSTI NA RADNOM MESTU</w:t>
      </w:r>
    </w:p>
    <w:p w:rsidR="0082157A" w:rsidRPr="0082157A" w:rsidRDefault="0082157A" w:rsidP="0082157A">
      <w:pPr>
        <w:spacing w:after="0" w:line="240" w:lineRule="auto"/>
        <w:rPr>
          <w:rFonts w:ascii="Arial" w:eastAsia="Times New Roman" w:hAnsi="Arial" w:cs="Arial"/>
          <w:sz w:val="26"/>
          <w:szCs w:val="26"/>
          <w:lang w:eastAsia="sr-Latn-RS"/>
        </w:rPr>
      </w:pPr>
      <w:r w:rsidRPr="0082157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41"/>
        <w:gridCol w:w="1063"/>
        <w:gridCol w:w="4153"/>
        <w:gridCol w:w="733"/>
        <w:gridCol w:w="556"/>
        <w:gridCol w:w="482"/>
        <w:gridCol w:w="1204"/>
      </w:tblGrid>
      <w:tr w:rsidR="0082157A" w:rsidRPr="0082157A" w:rsidTr="0082157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r w:rsidRPr="0082157A">
              <w:rPr>
                <w:rFonts w:ascii="Arial" w:eastAsia="Times New Roman" w:hAnsi="Arial" w:cs="Arial"/>
                <w:lang w:eastAsia="sr-Latn-RS"/>
              </w:rPr>
              <w:lastRenderedPageBreak/>
              <w:t>CAS (</w:t>
            </w:r>
            <w:r w:rsidRPr="0082157A">
              <w:rPr>
                <w:rFonts w:ascii="Arial" w:eastAsia="Times New Roman" w:hAnsi="Arial" w:cs="Arial"/>
                <w:sz w:val="15"/>
                <w:szCs w:val="15"/>
                <w:vertAlign w:val="superscript"/>
                <w:lang w:eastAsia="sr-Latn-RS"/>
              </w:rPr>
              <w:t>1</w:t>
            </w:r>
            <w:r w:rsidRPr="0082157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r w:rsidRPr="0082157A">
              <w:rPr>
                <w:rFonts w:ascii="Arial" w:eastAsia="Times New Roman" w:hAnsi="Arial" w:cs="Arial"/>
                <w:lang w:eastAsia="sr-Latn-RS"/>
              </w:rPr>
              <w:t>EC (</w:t>
            </w:r>
            <w:r w:rsidRPr="0082157A">
              <w:rPr>
                <w:rFonts w:ascii="Arial" w:eastAsia="Times New Roman" w:hAnsi="Arial" w:cs="Arial"/>
                <w:sz w:val="15"/>
                <w:szCs w:val="15"/>
                <w:vertAlign w:val="superscript"/>
                <w:lang w:eastAsia="sr-Latn-RS"/>
              </w:rPr>
              <w:t>2</w:t>
            </w:r>
            <w:r w:rsidRPr="0082157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r w:rsidRPr="0082157A">
              <w:rPr>
                <w:rFonts w:ascii="Arial" w:eastAsia="Times New Roman" w:hAnsi="Arial" w:cs="Arial"/>
                <w:lang w:eastAsia="sr-Latn-RS"/>
              </w:rPr>
              <w:t xml:space="preserve">Naziv materije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r w:rsidRPr="0082157A">
              <w:rPr>
                <w:rFonts w:ascii="Arial" w:eastAsia="Times New Roman" w:hAnsi="Arial" w:cs="Arial"/>
                <w:lang w:eastAsia="sr-Latn-RS"/>
              </w:rPr>
              <w:t>Granične vrednosti (</w:t>
            </w:r>
            <w:r w:rsidRPr="0082157A">
              <w:rPr>
                <w:rFonts w:ascii="Arial" w:eastAsia="Times New Roman" w:hAnsi="Arial" w:cs="Arial"/>
                <w:sz w:val="15"/>
                <w:szCs w:val="15"/>
                <w:vertAlign w:val="superscript"/>
                <w:lang w:eastAsia="sr-Latn-RS"/>
              </w:rPr>
              <w:t>3</w:t>
            </w:r>
            <w:r w:rsidRPr="0082157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r w:rsidRPr="0082157A">
              <w:rPr>
                <w:rFonts w:ascii="Arial" w:eastAsia="Times New Roman" w:hAnsi="Arial" w:cs="Arial"/>
                <w:lang w:eastAsia="sr-Latn-RS"/>
              </w:rPr>
              <w:t>Napomena (</w:t>
            </w:r>
            <w:r w:rsidRPr="0082157A">
              <w:rPr>
                <w:rFonts w:ascii="Arial" w:eastAsia="Times New Roman" w:hAnsi="Arial" w:cs="Arial"/>
                <w:sz w:val="15"/>
                <w:szCs w:val="15"/>
                <w:vertAlign w:val="superscript"/>
                <w:lang w:eastAsia="sr-Latn-RS"/>
              </w:rPr>
              <w:t>4</w:t>
            </w: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r w:rsidRPr="0082157A">
              <w:rPr>
                <w:rFonts w:ascii="Arial" w:eastAsia="Times New Roman" w:hAnsi="Arial" w:cs="Arial"/>
                <w:lang w:eastAsia="sr-Latn-RS"/>
              </w:rPr>
              <w:t>mg/m</w:t>
            </w:r>
            <w:r w:rsidRPr="0082157A">
              <w:rPr>
                <w:rFonts w:ascii="Arial" w:eastAsia="Times New Roman" w:hAnsi="Arial" w:cs="Arial"/>
                <w:sz w:val="15"/>
                <w:szCs w:val="15"/>
                <w:vertAlign w:val="superscript"/>
                <w:lang w:eastAsia="sr-Latn-RS"/>
              </w:rPr>
              <w:t>3</w:t>
            </w:r>
            <w:r w:rsidRPr="0082157A">
              <w:rPr>
                <w:rFonts w:ascii="Arial" w:eastAsia="Times New Roman" w:hAnsi="Arial" w:cs="Arial"/>
                <w:lang w:eastAsia="sr-Latn-RS"/>
              </w:rPr>
              <w:t xml:space="preserve"> (</w:t>
            </w:r>
            <w:r w:rsidRPr="0082157A">
              <w:rPr>
                <w:rFonts w:ascii="Arial" w:eastAsia="Times New Roman" w:hAnsi="Arial" w:cs="Arial"/>
                <w:sz w:val="15"/>
                <w:szCs w:val="15"/>
                <w:vertAlign w:val="superscript"/>
                <w:lang w:eastAsia="sr-Latn-RS"/>
              </w:rPr>
              <w:t>5</w:t>
            </w: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proofErr w:type="spellStart"/>
            <w:r w:rsidRPr="0082157A">
              <w:rPr>
                <w:rFonts w:ascii="Arial" w:eastAsia="Times New Roman" w:hAnsi="Arial" w:cs="Arial"/>
                <w:lang w:eastAsia="sr-Latn-RS"/>
              </w:rPr>
              <w:t>ppm</w:t>
            </w:r>
            <w:proofErr w:type="spellEnd"/>
            <w:r w:rsidRPr="0082157A">
              <w:rPr>
                <w:rFonts w:ascii="Arial" w:eastAsia="Times New Roman" w:hAnsi="Arial" w:cs="Arial"/>
                <w:lang w:eastAsia="sr-Latn-RS"/>
              </w:rPr>
              <w:t xml:space="preserve"> (</w:t>
            </w:r>
            <w:r w:rsidRPr="0082157A">
              <w:rPr>
                <w:rFonts w:ascii="Arial" w:eastAsia="Times New Roman" w:hAnsi="Arial" w:cs="Arial"/>
                <w:sz w:val="15"/>
                <w:szCs w:val="15"/>
                <w:vertAlign w:val="superscript"/>
                <w:lang w:eastAsia="sr-Latn-RS"/>
              </w:rPr>
              <w:t>6</w:t>
            </w: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before="100" w:beforeAutospacing="1" w:after="100" w:afterAutospacing="1" w:line="240" w:lineRule="auto"/>
              <w:jc w:val="center"/>
              <w:rPr>
                <w:rFonts w:ascii="Arial" w:eastAsia="Times New Roman" w:hAnsi="Arial" w:cs="Arial"/>
                <w:lang w:eastAsia="sr-Latn-RS"/>
              </w:rPr>
            </w:pPr>
            <w:r w:rsidRPr="0082157A">
              <w:rPr>
                <w:rFonts w:ascii="Arial" w:eastAsia="Times New Roman" w:hAnsi="Arial" w:cs="Arial"/>
                <w:lang w:eastAsia="sr-Latn-RS"/>
              </w:rPr>
              <w:t>f/ml (</w:t>
            </w:r>
            <w:r w:rsidRPr="0082157A">
              <w:rPr>
                <w:rFonts w:ascii="Arial" w:eastAsia="Times New Roman" w:hAnsi="Arial" w:cs="Arial"/>
                <w:sz w:val="15"/>
                <w:szCs w:val="15"/>
                <w:vertAlign w:val="superscript"/>
                <w:lang w:eastAsia="sr-Latn-RS"/>
              </w:rPr>
              <w:t>7</w:t>
            </w:r>
            <w:r w:rsidRPr="0082157A">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57A" w:rsidRPr="0082157A" w:rsidRDefault="0082157A" w:rsidP="0082157A">
            <w:pPr>
              <w:spacing w:after="0" w:line="240" w:lineRule="auto"/>
              <w:rPr>
                <w:rFonts w:ascii="Arial" w:eastAsia="Times New Roman" w:hAnsi="Arial" w:cs="Arial"/>
                <w:lang w:eastAsia="sr-Latn-RS"/>
              </w:rPr>
            </w:pP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prašine tvrdog drveta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 (8)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jedinjenja hroma (VI) koji su </w:t>
            </w:r>
            <w:proofErr w:type="spellStart"/>
            <w:r w:rsidRPr="0082157A">
              <w:rPr>
                <w:rFonts w:ascii="Arial" w:eastAsia="Times New Roman" w:hAnsi="Arial" w:cs="Arial"/>
                <w:lang w:eastAsia="sr-Latn-RS"/>
              </w:rPr>
              <w:t>karcinogene</w:t>
            </w:r>
            <w:proofErr w:type="spellEnd"/>
            <w:r w:rsidRPr="0082157A">
              <w:rPr>
                <w:rFonts w:ascii="Arial" w:eastAsia="Times New Roman" w:hAnsi="Arial" w:cs="Arial"/>
                <w:lang w:eastAsia="sr-Latn-RS"/>
              </w:rPr>
              <w:t xml:space="preserve"> supstance u smislu člana 3. stav 1. tačka 1) </w:t>
            </w:r>
            <w:proofErr w:type="spellStart"/>
            <w:r w:rsidRPr="0082157A">
              <w:rPr>
                <w:rFonts w:ascii="Arial" w:eastAsia="Times New Roman" w:hAnsi="Arial" w:cs="Arial"/>
                <w:lang w:eastAsia="sr-Latn-RS"/>
              </w:rPr>
              <w:t>podtačka</w:t>
            </w:r>
            <w:proofErr w:type="spellEnd"/>
            <w:r w:rsidRPr="0082157A">
              <w:rPr>
                <w:rFonts w:ascii="Arial" w:eastAsia="Times New Roman" w:hAnsi="Arial" w:cs="Arial"/>
                <w:lang w:eastAsia="sr-Latn-RS"/>
              </w:rPr>
              <w:t xml:space="preserve"> (1) ovog pravilnika (kao hrom)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0,025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vatrostalna keramička vlakna koja su </w:t>
            </w:r>
            <w:proofErr w:type="spellStart"/>
            <w:r w:rsidRPr="0082157A">
              <w:rPr>
                <w:rFonts w:ascii="Arial" w:eastAsia="Times New Roman" w:hAnsi="Arial" w:cs="Arial"/>
                <w:lang w:eastAsia="sr-Latn-RS"/>
              </w:rPr>
              <w:t>karcinogene</w:t>
            </w:r>
            <w:proofErr w:type="spellEnd"/>
            <w:r w:rsidRPr="0082157A">
              <w:rPr>
                <w:rFonts w:ascii="Arial" w:eastAsia="Times New Roman" w:hAnsi="Arial" w:cs="Arial"/>
                <w:lang w:eastAsia="sr-Latn-RS"/>
              </w:rPr>
              <w:t xml:space="preserve"> supstance u smislu člana 3. stav 1. tačka 1) </w:t>
            </w:r>
            <w:proofErr w:type="spellStart"/>
            <w:r w:rsidRPr="0082157A">
              <w:rPr>
                <w:rFonts w:ascii="Arial" w:eastAsia="Times New Roman" w:hAnsi="Arial" w:cs="Arial"/>
                <w:lang w:eastAsia="sr-Latn-RS"/>
              </w:rPr>
              <w:t>podtačka</w:t>
            </w:r>
            <w:proofErr w:type="spellEnd"/>
            <w:r w:rsidRPr="0082157A">
              <w:rPr>
                <w:rFonts w:ascii="Arial" w:eastAsia="Times New Roman" w:hAnsi="Arial" w:cs="Arial"/>
                <w:lang w:eastAsia="sr-Latn-RS"/>
              </w:rPr>
              <w:t xml:space="preserve"> (1) ovog pravilnika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kristalna silicijumova prašina koja udisanjem može dospeti u pluća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0,1 (9)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71-43-2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200-753-7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proofErr w:type="spellStart"/>
            <w:r w:rsidRPr="0082157A">
              <w:rPr>
                <w:rFonts w:ascii="Arial" w:eastAsia="Times New Roman" w:hAnsi="Arial" w:cs="Arial"/>
                <w:lang w:eastAsia="sr-Latn-RS"/>
              </w:rPr>
              <w:t>benzen</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3,25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Koža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75-01-4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200-831-0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proofErr w:type="spellStart"/>
            <w:r w:rsidRPr="0082157A">
              <w:rPr>
                <w:rFonts w:ascii="Arial" w:eastAsia="Times New Roman" w:hAnsi="Arial" w:cs="Arial"/>
                <w:lang w:eastAsia="sr-Latn-RS"/>
              </w:rPr>
              <w:t>vinil</w:t>
            </w:r>
            <w:proofErr w:type="spellEnd"/>
            <w:r w:rsidRPr="0082157A">
              <w:rPr>
                <w:rFonts w:ascii="Arial" w:eastAsia="Times New Roman" w:hAnsi="Arial" w:cs="Arial"/>
                <w:lang w:eastAsia="sr-Latn-RS"/>
              </w:rPr>
              <w:t xml:space="preserve">-hlorid </w:t>
            </w:r>
            <w:proofErr w:type="spellStart"/>
            <w:r w:rsidRPr="0082157A">
              <w:rPr>
                <w:rFonts w:ascii="Arial" w:eastAsia="Times New Roman" w:hAnsi="Arial" w:cs="Arial"/>
                <w:lang w:eastAsia="sr-Latn-RS"/>
              </w:rPr>
              <w:t>monomer</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75-21-8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200-849-9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etilen oksid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Koža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75-56-9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200-879-2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1,2-</w:t>
            </w:r>
            <w:proofErr w:type="spellStart"/>
            <w:r w:rsidRPr="0082157A">
              <w:rPr>
                <w:rFonts w:ascii="Arial" w:eastAsia="Times New Roman" w:hAnsi="Arial" w:cs="Arial"/>
                <w:lang w:eastAsia="sr-Latn-RS"/>
              </w:rPr>
              <w:t>epoksipropan</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79-06-1 </w:t>
            </w:r>
          </w:p>
        </w:tc>
        <w:tc>
          <w:tcPr>
            <w:tcW w:w="0" w:type="auto"/>
            <w:tcBorders>
              <w:top w:val="outset" w:sz="6" w:space="0" w:color="auto"/>
              <w:left w:val="outset" w:sz="6" w:space="0" w:color="auto"/>
              <w:bottom w:val="outset" w:sz="6" w:space="0" w:color="auto"/>
              <w:right w:val="outset" w:sz="6" w:space="0" w:color="auto"/>
            </w:tcBorders>
            <w:noWrap/>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201-173-7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proofErr w:type="spellStart"/>
            <w:r w:rsidRPr="0082157A">
              <w:rPr>
                <w:rFonts w:ascii="Arial" w:eastAsia="Times New Roman" w:hAnsi="Arial" w:cs="Arial"/>
                <w:lang w:eastAsia="sr-Latn-RS"/>
              </w:rPr>
              <w:t>akrilamid</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Koža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79-46-9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201-209-1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2-</w:t>
            </w:r>
            <w:proofErr w:type="spellStart"/>
            <w:r w:rsidRPr="0082157A">
              <w:rPr>
                <w:rFonts w:ascii="Arial" w:eastAsia="Times New Roman" w:hAnsi="Arial" w:cs="Arial"/>
                <w:lang w:eastAsia="sr-Latn-RS"/>
              </w:rPr>
              <w:t>nitropropan</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95-53-4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202-429-0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o-</w:t>
            </w:r>
            <w:proofErr w:type="spellStart"/>
            <w:r w:rsidRPr="0082157A">
              <w:rPr>
                <w:rFonts w:ascii="Arial" w:eastAsia="Times New Roman" w:hAnsi="Arial" w:cs="Arial"/>
                <w:lang w:eastAsia="sr-Latn-RS"/>
              </w:rPr>
              <w:t>toluidin</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106-99-0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203-450-8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1,3-</w:t>
            </w:r>
            <w:proofErr w:type="spellStart"/>
            <w:r w:rsidRPr="0082157A">
              <w:rPr>
                <w:rFonts w:ascii="Arial" w:eastAsia="Times New Roman" w:hAnsi="Arial" w:cs="Arial"/>
                <w:lang w:eastAsia="sr-Latn-RS"/>
              </w:rPr>
              <w:t>butadien</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302-01-2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206-114-9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proofErr w:type="spellStart"/>
            <w:r w:rsidRPr="0082157A">
              <w:rPr>
                <w:rFonts w:ascii="Arial" w:eastAsia="Times New Roman" w:hAnsi="Arial" w:cs="Arial"/>
                <w:lang w:eastAsia="sr-Latn-RS"/>
              </w:rPr>
              <w:t>hidrazin</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0,013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Koža </w:t>
            </w:r>
          </w:p>
        </w:tc>
      </w:tr>
      <w:tr w:rsidR="0082157A" w:rsidRPr="0082157A" w:rsidTr="008215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593-60-2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209-800-6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proofErr w:type="spellStart"/>
            <w:r w:rsidRPr="0082157A">
              <w:rPr>
                <w:rFonts w:ascii="Arial" w:eastAsia="Times New Roman" w:hAnsi="Arial" w:cs="Arial"/>
                <w:lang w:eastAsia="sr-Latn-RS"/>
              </w:rPr>
              <w:t>brometilen</w:t>
            </w:r>
            <w:proofErr w:type="spellEnd"/>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 </w:t>
            </w:r>
          </w:p>
        </w:tc>
      </w:tr>
    </w:tbl>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Oznake u Prilogu 3. imaju sledeće značenje: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(1) CAS broj - identifikacioni broj iz Hemijskih </w:t>
      </w:r>
      <w:proofErr w:type="spellStart"/>
      <w:r w:rsidRPr="0082157A">
        <w:rPr>
          <w:rFonts w:ascii="Arial" w:eastAsia="Times New Roman" w:hAnsi="Arial" w:cs="Arial"/>
          <w:lang w:eastAsia="sr-Latn-RS"/>
        </w:rPr>
        <w:t>apstrakata</w:t>
      </w:r>
      <w:proofErr w:type="spellEnd"/>
      <w:r w:rsidRPr="0082157A">
        <w:rPr>
          <w:rFonts w:ascii="Arial" w:eastAsia="Times New Roman" w:hAnsi="Arial" w:cs="Arial"/>
          <w:lang w:eastAsia="sr-Latn-RS"/>
        </w:rPr>
        <w:t xml:space="preserve"> CAS broj (</w:t>
      </w:r>
      <w:proofErr w:type="spellStart"/>
      <w:r w:rsidRPr="0082157A">
        <w:rPr>
          <w:rFonts w:ascii="Arial" w:eastAsia="Times New Roman" w:hAnsi="Arial" w:cs="Arial"/>
          <w:lang w:eastAsia="sr-Latn-RS"/>
        </w:rPr>
        <w:t>eng</w:t>
      </w:r>
      <w:proofErr w:type="spellEnd"/>
      <w:r w:rsidRPr="0082157A">
        <w:rPr>
          <w:rFonts w:ascii="Arial" w:eastAsia="Times New Roman" w:hAnsi="Arial" w:cs="Arial"/>
          <w:lang w:eastAsia="sr-Latn-RS"/>
        </w:rPr>
        <w:t xml:space="preserve">. Chemical </w:t>
      </w:r>
      <w:proofErr w:type="spellStart"/>
      <w:r w:rsidRPr="0082157A">
        <w:rPr>
          <w:rFonts w:ascii="Arial" w:eastAsia="Times New Roman" w:hAnsi="Arial" w:cs="Arial"/>
          <w:lang w:eastAsia="sr-Latn-RS"/>
        </w:rPr>
        <w:t>Abstract</w:t>
      </w:r>
      <w:proofErr w:type="spellEnd"/>
      <w:r w:rsidRPr="0082157A">
        <w:rPr>
          <w:rFonts w:ascii="Arial" w:eastAsia="Times New Roman" w:hAnsi="Arial" w:cs="Arial"/>
          <w:lang w:eastAsia="sr-Latn-RS"/>
        </w:rPr>
        <w:t xml:space="preserve"> </w:t>
      </w:r>
      <w:proofErr w:type="spellStart"/>
      <w:r w:rsidRPr="0082157A">
        <w:rPr>
          <w:rFonts w:ascii="Arial" w:eastAsia="Times New Roman" w:hAnsi="Arial" w:cs="Arial"/>
          <w:lang w:eastAsia="sr-Latn-RS"/>
        </w:rPr>
        <w:t>Service</w:t>
      </w:r>
      <w:proofErr w:type="spellEnd"/>
      <w:r w:rsidRPr="0082157A">
        <w:rPr>
          <w:rFonts w:ascii="Arial" w:eastAsia="Times New Roman" w:hAnsi="Arial" w:cs="Arial"/>
          <w:lang w:eastAsia="sr-Latn-RS"/>
        </w:rPr>
        <w:t xml:space="preserv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(2) EZ broj tj. EINECS, ELINCS ili NLP službeni je broj supstanci u Evropskoj uniji, kako je utvrđeno u Prilogu VI. Uredbe (EZ) br. 1272/2008, u delu 1. odeljak 1.1.1.2.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(3) Mereno ili izračunato u odnosu na referentni period od osam sati.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(4) Moguć znatan doprinos ukupnom telesnom opterećenju preko izlaganja kože.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(5) mg/m</w:t>
      </w:r>
      <w:r w:rsidRPr="0082157A">
        <w:rPr>
          <w:rFonts w:ascii="Arial" w:eastAsia="Times New Roman" w:hAnsi="Arial" w:cs="Arial"/>
          <w:sz w:val="15"/>
          <w:szCs w:val="15"/>
          <w:vertAlign w:val="superscript"/>
          <w:lang w:eastAsia="sr-Latn-RS"/>
        </w:rPr>
        <w:t>3</w:t>
      </w:r>
      <w:r w:rsidRPr="0082157A">
        <w:rPr>
          <w:rFonts w:ascii="Arial" w:eastAsia="Times New Roman" w:hAnsi="Arial" w:cs="Arial"/>
          <w:lang w:eastAsia="sr-Latn-RS"/>
        </w:rPr>
        <w:t xml:space="preserve"> = miligrama po kubnom metru vazduha pri temperaturi 20°C i pritisku od 101,3 </w:t>
      </w:r>
      <w:proofErr w:type="spellStart"/>
      <w:r w:rsidRPr="0082157A">
        <w:rPr>
          <w:rFonts w:ascii="Arial" w:eastAsia="Times New Roman" w:hAnsi="Arial" w:cs="Arial"/>
          <w:lang w:eastAsia="sr-Latn-RS"/>
        </w:rPr>
        <w:t>kPa</w:t>
      </w:r>
      <w:proofErr w:type="spellEnd"/>
      <w:r w:rsidRPr="0082157A">
        <w:rPr>
          <w:rFonts w:ascii="Arial" w:eastAsia="Times New Roman" w:hAnsi="Arial" w:cs="Arial"/>
          <w:lang w:eastAsia="sr-Latn-RS"/>
        </w:rPr>
        <w:t xml:space="preserve"> (760 mm </w:t>
      </w:r>
      <w:proofErr w:type="spellStart"/>
      <w:r w:rsidRPr="0082157A">
        <w:rPr>
          <w:rFonts w:ascii="Arial" w:eastAsia="Times New Roman" w:hAnsi="Arial" w:cs="Arial"/>
          <w:lang w:eastAsia="sr-Latn-RS"/>
        </w:rPr>
        <w:t>Hg</w:t>
      </w:r>
      <w:proofErr w:type="spellEnd"/>
      <w:r w:rsidRPr="0082157A">
        <w:rPr>
          <w:rFonts w:ascii="Arial" w:eastAsia="Times New Roman" w:hAnsi="Arial" w:cs="Arial"/>
          <w:lang w:eastAsia="sr-Latn-RS"/>
        </w:rPr>
        <w:t xml:space="preserv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(6) </w:t>
      </w:r>
      <w:proofErr w:type="spellStart"/>
      <w:r w:rsidRPr="0082157A">
        <w:rPr>
          <w:rFonts w:ascii="Arial" w:eastAsia="Times New Roman" w:hAnsi="Arial" w:cs="Arial"/>
          <w:lang w:eastAsia="sr-Latn-RS"/>
        </w:rPr>
        <w:t>ppm</w:t>
      </w:r>
      <w:proofErr w:type="spellEnd"/>
      <w:r w:rsidRPr="0082157A">
        <w:rPr>
          <w:rFonts w:ascii="Arial" w:eastAsia="Times New Roman" w:hAnsi="Arial" w:cs="Arial"/>
          <w:lang w:eastAsia="sr-Latn-RS"/>
        </w:rPr>
        <w:t xml:space="preserve"> = delova na milion zapremine vazduha (ml/m</w:t>
      </w:r>
      <w:r w:rsidRPr="0082157A">
        <w:rPr>
          <w:rFonts w:ascii="Arial" w:eastAsia="Times New Roman" w:hAnsi="Arial" w:cs="Arial"/>
          <w:sz w:val="15"/>
          <w:szCs w:val="15"/>
          <w:vertAlign w:val="superscript"/>
          <w:lang w:eastAsia="sr-Latn-RS"/>
        </w:rPr>
        <w:t>3</w:t>
      </w:r>
      <w:r w:rsidRPr="0082157A">
        <w:rPr>
          <w:rFonts w:ascii="Arial" w:eastAsia="Times New Roman" w:hAnsi="Arial" w:cs="Arial"/>
          <w:lang w:eastAsia="sr-Latn-RS"/>
        </w:rPr>
        <w:t xml:space="preserv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(7) f/ml = vlakana po </w:t>
      </w:r>
      <w:proofErr w:type="spellStart"/>
      <w:r w:rsidRPr="0082157A">
        <w:rPr>
          <w:rFonts w:ascii="Arial" w:eastAsia="Times New Roman" w:hAnsi="Arial" w:cs="Arial"/>
          <w:lang w:eastAsia="sr-Latn-RS"/>
        </w:rPr>
        <w:t>mililitru</w:t>
      </w:r>
      <w:proofErr w:type="spellEnd"/>
      <w:r w:rsidRPr="0082157A">
        <w:rPr>
          <w:rFonts w:ascii="Arial" w:eastAsia="Times New Roman" w:hAnsi="Arial" w:cs="Arial"/>
          <w:lang w:eastAsia="sr-Latn-RS"/>
        </w:rPr>
        <w:t xml:space="preserve">.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(8) Koji se udiše - ako se prašina tvrdog drveta pomeša s drugim prašinama drveta, granična vrednost se primenjuje na sve prašine drveta koje su prisutne u toj smeši. </w:t>
      </w:r>
    </w:p>
    <w:p w:rsidR="0082157A" w:rsidRPr="0082157A" w:rsidRDefault="0082157A" w:rsidP="0082157A">
      <w:pPr>
        <w:spacing w:before="100" w:beforeAutospacing="1" w:after="100" w:afterAutospacing="1" w:line="240" w:lineRule="auto"/>
        <w:rPr>
          <w:rFonts w:ascii="Arial" w:eastAsia="Times New Roman" w:hAnsi="Arial" w:cs="Arial"/>
          <w:lang w:eastAsia="sr-Latn-RS"/>
        </w:rPr>
      </w:pPr>
      <w:r w:rsidRPr="0082157A">
        <w:rPr>
          <w:rFonts w:ascii="Arial" w:eastAsia="Times New Roman" w:hAnsi="Arial" w:cs="Arial"/>
          <w:lang w:eastAsia="sr-Latn-RS"/>
        </w:rPr>
        <w:t xml:space="preserve">(9) Koji udisanjem može dospeti u pluća. </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7A"/>
    <w:rsid w:val="00360257"/>
    <w:rsid w:val="0082157A"/>
    <w:rsid w:val="008C1B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2157A"/>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2157A"/>
    <w:rPr>
      <w:rFonts w:ascii="Times New Roman" w:eastAsia="Times New Roman" w:hAnsi="Times New Roman" w:cs="Times New Roman"/>
      <w:b/>
      <w:bCs/>
      <w:sz w:val="15"/>
      <w:szCs w:val="15"/>
      <w:lang w:eastAsia="sr-Latn-RS"/>
    </w:rPr>
  </w:style>
  <w:style w:type="paragraph" w:customStyle="1" w:styleId="clan">
    <w:name w:val="clan"/>
    <w:basedOn w:val="Normal"/>
    <w:rsid w:val="0082157A"/>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2157A"/>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82157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2157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3">
    <w:name w:val="normal_uvuceni3"/>
    <w:basedOn w:val="Normal"/>
    <w:rsid w:val="0082157A"/>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82157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2157A"/>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82157A"/>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82157A"/>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82157A"/>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Podrazumevanifontpasusa"/>
    <w:rsid w:val="0082157A"/>
    <w:rPr>
      <w:sz w:val="15"/>
      <w:szCs w:val="15"/>
      <w:vertAlign w:val="superscript"/>
    </w:rPr>
  </w:style>
  <w:style w:type="paragraph" w:styleId="Naslov">
    <w:name w:val="Title"/>
    <w:basedOn w:val="Normal"/>
    <w:next w:val="Normal"/>
    <w:link w:val="NaslovChar"/>
    <w:uiPriority w:val="10"/>
    <w:qFormat/>
    <w:rsid w:val="008C1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C1B0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C1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C1B0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2157A"/>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2157A"/>
    <w:rPr>
      <w:rFonts w:ascii="Times New Roman" w:eastAsia="Times New Roman" w:hAnsi="Times New Roman" w:cs="Times New Roman"/>
      <w:b/>
      <w:bCs/>
      <w:sz w:val="15"/>
      <w:szCs w:val="15"/>
      <w:lang w:eastAsia="sr-Latn-RS"/>
    </w:rPr>
  </w:style>
  <w:style w:type="paragraph" w:customStyle="1" w:styleId="clan">
    <w:name w:val="clan"/>
    <w:basedOn w:val="Normal"/>
    <w:rsid w:val="0082157A"/>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2157A"/>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82157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2157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3">
    <w:name w:val="normal_uvuceni3"/>
    <w:basedOn w:val="Normal"/>
    <w:rsid w:val="0082157A"/>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82157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2157A"/>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82157A"/>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82157A"/>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82157A"/>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Podrazumevanifontpasusa"/>
    <w:rsid w:val="0082157A"/>
    <w:rPr>
      <w:sz w:val="15"/>
      <w:szCs w:val="15"/>
      <w:vertAlign w:val="superscript"/>
    </w:rPr>
  </w:style>
  <w:style w:type="paragraph" w:styleId="Naslov">
    <w:name w:val="Title"/>
    <w:basedOn w:val="Normal"/>
    <w:next w:val="Normal"/>
    <w:link w:val="NaslovChar"/>
    <w:uiPriority w:val="10"/>
    <w:qFormat/>
    <w:rsid w:val="008C1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C1B0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C1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C1B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2019-02-07T13:34:00Z</dcterms:created>
  <dcterms:modified xsi:type="dcterms:W3CDTF">2019-02-08T10:34:00Z</dcterms:modified>
</cp:coreProperties>
</file>