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52" w:rsidRPr="00726F52" w:rsidRDefault="00726F52" w:rsidP="00726F52">
      <w:pPr>
        <w:pStyle w:val="Naslov"/>
        <w:jc w:val="center"/>
        <w:rPr>
          <w:rFonts w:eastAsia="Times New Roman"/>
          <w:lang w:eastAsia="sr-Latn-RS"/>
        </w:rPr>
      </w:pPr>
      <w:bookmarkStart w:id="0" w:name="clan_1"/>
      <w:bookmarkStart w:id="1" w:name="_GoBack"/>
      <w:bookmarkEnd w:id="0"/>
      <w:bookmarkEnd w:id="1"/>
      <w:r w:rsidRPr="00726F52">
        <w:rPr>
          <w:rFonts w:eastAsia="Times New Roman"/>
          <w:lang w:eastAsia="sr-Latn-RS"/>
        </w:rPr>
        <w:t>PRAVILNIK</w:t>
      </w:r>
    </w:p>
    <w:p w:rsidR="00726F52" w:rsidRPr="00726F52" w:rsidRDefault="00726F52" w:rsidP="00726F52">
      <w:pPr>
        <w:pStyle w:val="Naslov"/>
        <w:jc w:val="center"/>
        <w:rPr>
          <w:rFonts w:eastAsia="Times New Roman"/>
          <w:sz w:val="34"/>
          <w:szCs w:val="34"/>
          <w:lang w:eastAsia="sr-Latn-RS"/>
        </w:rPr>
      </w:pPr>
      <w:r w:rsidRPr="00726F52">
        <w:rPr>
          <w:rFonts w:eastAsia="Times New Roman"/>
          <w:sz w:val="34"/>
          <w:szCs w:val="34"/>
          <w:lang w:eastAsia="sr-Latn-RS"/>
        </w:rPr>
        <w:t>O PARAMETRIMA ZA PRORAČUN KOLIČINA EMITOVANIH ZAGAĐUJUĆIH MATERIJA U VAZDUH NA OSNOVU VRSTA I KOLIČINA UTROŠENIH GORIVA</w:t>
      </w:r>
    </w:p>
    <w:p w:rsidR="00726F52" w:rsidRPr="00726F52" w:rsidRDefault="00726F52" w:rsidP="00726F52">
      <w:pPr>
        <w:pStyle w:val="Naslov"/>
        <w:jc w:val="center"/>
        <w:rPr>
          <w:rFonts w:eastAsia="Times New Roman"/>
          <w:sz w:val="24"/>
          <w:szCs w:val="24"/>
          <w:lang w:eastAsia="sr-Latn-RS"/>
        </w:rPr>
      </w:pPr>
    </w:p>
    <w:p w:rsidR="00726F52" w:rsidRDefault="00726F52" w:rsidP="00726F52">
      <w:pPr>
        <w:pStyle w:val="Podnaslov"/>
        <w:jc w:val="center"/>
        <w:rPr>
          <w:rFonts w:eastAsia="Times New Roman"/>
          <w:b/>
          <w:bCs/>
          <w:lang w:eastAsia="sr-Latn-RS"/>
        </w:rPr>
      </w:pPr>
      <w:r w:rsidRPr="00887603">
        <w:rPr>
          <w:rFonts w:eastAsia="Times New Roman"/>
          <w:lang w:eastAsia="sr-Latn-RS"/>
        </w:rPr>
        <w:t>("Sl. glasnik RS", br. 48/2019)</w:t>
      </w:r>
    </w:p>
    <w:p w:rsidR="00887603" w:rsidRPr="00887603" w:rsidRDefault="00887603" w:rsidP="00887603">
      <w:pPr>
        <w:spacing w:before="240" w:after="120" w:line="240" w:lineRule="auto"/>
        <w:jc w:val="center"/>
        <w:rPr>
          <w:rFonts w:ascii="Arial" w:eastAsia="Times New Roman" w:hAnsi="Arial" w:cs="Arial"/>
          <w:b/>
          <w:bCs/>
          <w:sz w:val="24"/>
          <w:szCs w:val="24"/>
          <w:lang w:eastAsia="sr-Latn-RS"/>
        </w:rPr>
      </w:pPr>
      <w:r w:rsidRPr="00887603">
        <w:rPr>
          <w:rFonts w:ascii="Arial" w:eastAsia="Times New Roman" w:hAnsi="Arial" w:cs="Arial"/>
          <w:b/>
          <w:bCs/>
          <w:sz w:val="24"/>
          <w:szCs w:val="24"/>
          <w:lang w:eastAsia="sr-Latn-RS"/>
        </w:rPr>
        <w:t xml:space="preserve">Član 1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Ovim pravilnikom propisuju se parametri za proračun količina emitovanih zagađujućih materija u vazduh na osnovu vrsta i količina utrošenih goriva. </w:t>
      </w:r>
    </w:p>
    <w:p w:rsidR="00887603" w:rsidRPr="00887603" w:rsidRDefault="00887603" w:rsidP="00887603">
      <w:pPr>
        <w:spacing w:before="240" w:after="120" w:line="240" w:lineRule="auto"/>
        <w:jc w:val="center"/>
        <w:rPr>
          <w:rFonts w:ascii="Arial" w:eastAsia="Times New Roman" w:hAnsi="Arial" w:cs="Arial"/>
          <w:b/>
          <w:bCs/>
          <w:sz w:val="24"/>
          <w:szCs w:val="24"/>
          <w:lang w:eastAsia="sr-Latn-RS"/>
        </w:rPr>
      </w:pPr>
      <w:bookmarkStart w:id="2" w:name="clan_2"/>
      <w:bookmarkEnd w:id="2"/>
      <w:r w:rsidRPr="00887603">
        <w:rPr>
          <w:rFonts w:ascii="Arial" w:eastAsia="Times New Roman" w:hAnsi="Arial" w:cs="Arial"/>
          <w:b/>
          <w:bCs/>
          <w:sz w:val="24"/>
          <w:szCs w:val="24"/>
          <w:lang w:eastAsia="sr-Latn-RS"/>
        </w:rPr>
        <w:t xml:space="preserve">Član 2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Parametri iz člana 1. ovog pravilnika su: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1) vrste uređaja za sagorevanje;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2) vrste goriva sa odgovarajućim neto </w:t>
      </w:r>
      <w:proofErr w:type="spellStart"/>
      <w:r w:rsidRPr="00887603">
        <w:rPr>
          <w:rFonts w:ascii="Arial" w:eastAsia="Times New Roman" w:hAnsi="Arial" w:cs="Arial"/>
          <w:lang w:eastAsia="sr-Latn-RS"/>
        </w:rPr>
        <w:t>kalorijskim</w:t>
      </w:r>
      <w:proofErr w:type="spellEnd"/>
      <w:r w:rsidRPr="00887603">
        <w:rPr>
          <w:rFonts w:ascii="Arial" w:eastAsia="Times New Roman" w:hAnsi="Arial" w:cs="Arial"/>
          <w:lang w:eastAsia="sr-Latn-RS"/>
        </w:rPr>
        <w:t xml:space="preserve"> vrednostima goriva;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 emisioni faktori za pojedinačna goriva, uređaje i njihovu snagu.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Navedeni parametri i korekcioni faktori za proračun naknade za pravna lica dati su u Prilogu ovog pravilnika i čine njegov sastavni deo. </w:t>
      </w:r>
    </w:p>
    <w:p w:rsidR="00887603" w:rsidRPr="00887603" w:rsidRDefault="00887603" w:rsidP="00887603">
      <w:pPr>
        <w:spacing w:before="240" w:after="120" w:line="240" w:lineRule="auto"/>
        <w:jc w:val="center"/>
        <w:rPr>
          <w:rFonts w:ascii="Arial" w:eastAsia="Times New Roman" w:hAnsi="Arial" w:cs="Arial"/>
          <w:b/>
          <w:bCs/>
          <w:sz w:val="24"/>
          <w:szCs w:val="24"/>
          <w:lang w:eastAsia="sr-Latn-RS"/>
        </w:rPr>
      </w:pPr>
      <w:bookmarkStart w:id="3" w:name="clan_3"/>
      <w:bookmarkEnd w:id="3"/>
      <w:r w:rsidRPr="00887603">
        <w:rPr>
          <w:rFonts w:ascii="Arial" w:eastAsia="Times New Roman" w:hAnsi="Arial" w:cs="Arial"/>
          <w:b/>
          <w:bCs/>
          <w:sz w:val="24"/>
          <w:szCs w:val="24"/>
          <w:lang w:eastAsia="sr-Latn-RS"/>
        </w:rPr>
        <w:t xml:space="preserve">Član 3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Ovaj pravilnik stupa na snagu narednog dana od dana objavljivanja u,,Službenom glasniku Republike Srbije". </w:t>
      </w:r>
    </w:p>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p w:rsidR="00887603" w:rsidRPr="00887603" w:rsidRDefault="00887603" w:rsidP="00887603">
      <w:pPr>
        <w:spacing w:after="0" w:line="240" w:lineRule="auto"/>
        <w:jc w:val="center"/>
        <w:rPr>
          <w:rFonts w:ascii="Arial" w:eastAsia="Times New Roman" w:hAnsi="Arial" w:cs="Arial"/>
          <w:b/>
          <w:bCs/>
          <w:sz w:val="31"/>
          <w:szCs w:val="31"/>
          <w:lang w:eastAsia="sr-Latn-RS"/>
        </w:rPr>
      </w:pPr>
      <w:bookmarkStart w:id="4" w:name="str_1"/>
      <w:bookmarkEnd w:id="4"/>
      <w:r w:rsidRPr="00887603">
        <w:rPr>
          <w:rFonts w:ascii="Arial" w:eastAsia="Times New Roman" w:hAnsi="Arial" w:cs="Arial"/>
          <w:b/>
          <w:bCs/>
          <w:sz w:val="31"/>
          <w:szCs w:val="31"/>
          <w:lang w:eastAsia="sr-Latn-RS"/>
        </w:rPr>
        <w:t xml:space="preserve">PRILOG </w:t>
      </w:r>
    </w:p>
    <w:p w:rsidR="00887603" w:rsidRPr="00887603" w:rsidRDefault="00887603" w:rsidP="00887603">
      <w:pPr>
        <w:spacing w:before="240" w:after="240" w:line="240" w:lineRule="auto"/>
        <w:jc w:val="center"/>
        <w:rPr>
          <w:rFonts w:ascii="Arial" w:eastAsia="Times New Roman" w:hAnsi="Arial" w:cs="Arial"/>
          <w:b/>
          <w:bCs/>
          <w:sz w:val="24"/>
          <w:szCs w:val="24"/>
          <w:lang w:eastAsia="sr-Latn-RS"/>
        </w:rPr>
      </w:pPr>
      <w:bookmarkStart w:id="5" w:name="str_2"/>
      <w:bookmarkEnd w:id="5"/>
      <w:r w:rsidRPr="00887603">
        <w:rPr>
          <w:rFonts w:ascii="Arial" w:eastAsia="Times New Roman" w:hAnsi="Arial" w:cs="Arial"/>
          <w:b/>
          <w:bCs/>
          <w:sz w:val="24"/>
          <w:szCs w:val="24"/>
          <w:lang w:eastAsia="sr-Latn-RS"/>
        </w:rPr>
        <w:t xml:space="preserve">Donja toplotna moć goriva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98"/>
        <w:gridCol w:w="3315"/>
        <w:gridCol w:w="3619"/>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Vrsta goriva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Gorivo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Donja toplotna moć goriva</w:t>
            </w:r>
            <w:r w:rsidRPr="00887603">
              <w:rPr>
                <w:rFonts w:ascii="Arial" w:eastAsia="Times New Roman" w:hAnsi="Arial" w:cs="Arial"/>
                <w:lang w:eastAsia="sr-Latn-RS"/>
              </w:rPr>
              <w:br/>
              <w:t xml:space="preserve">GJ/t </w:t>
            </w:r>
          </w:p>
        </w:tc>
      </w:tr>
      <w:tr w:rsidR="00887603" w:rsidRPr="00887603" w:rsidTr="0088760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Čvrsta goriva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Kameni ugalj (Antracit)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25,4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Ostali </w:t>
            </w:r>
            <w:proofErr w:type="spellStart"/>
            <w:r w:rsidRPr="00887603">
              <w:rPr>
                <w:rFonts w:ascii="Arial" w:eastAsia="Times New Roman" w:hAnsi="Arial" w:cs="Arial"/>
                <w:lang w:eastAsia="sr-Latn-RS"/>
              </w:rPr>
              <w:t>bitumenozni</w:t>
            </w:r>
            <w:proofErr w:type="spellEnd"/>
            <w:r w:rsidRPr="00887603">
              <w:rPr>
                <w:rFonts w:ascii="Arial" w:eastAsia="Times New Roman" w:hAnsi="Arial" w:cs="Arial"/>
                <w:lang w:eastAsia="sr-Latn-RS"/>
              </w:rPr>
              <w:t xml:space="preserve"> ugalj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22,1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proofErr w:type="spellStart"/>
            <w:r w:rsidRPr="00887603">
              <w:rPr>
                <w:rFonts w:ascii="Arial" w:eastAsia="Times New Roman" w:hAnsi="Arial" w:cs="Arial"/>
                <w:lang w:eastAsia="sr-Latn-RS"/>
              </w:rPr>
              <w:t>Sub</w:t>
            </w:r>
            <w:proofErr w:type="spellEnd"/>
            <w:r w:rsidRPr="00887603">
              <w:rPr>
                <w:rFonts w:ascii="Arial" w:eastAsia="Times New Roman" w:hAnsi="Arial" w:cs="Arial"/>
                <w:lang w:eastAsia="sr-Latn-RS"/>
              </w:rPr>
              <w:t xml:space="preserve"> </w:t>
            </w:r>
            <w:proofErr w:type="spellStart"/>
            <w:r w:rsidRPr="00887603">
              <w:rPr>
                <w:rFonts w:ascii="Arial" w:eastAsia="Times New Roman" w:hAnsi="Arial" w:cs="Arial"/>
                <w:lang w:eastAsia="sr-Latn-RS"/>
              </w:rPr>
              <w:t>bitumenozni</w:t>
            </w:r>
            <w:proofErr w:type="spellEnd"/>
            <w:r w:rsidRPr="00887603">
              <w:rPr>
                <w:rFonts w:ascii="Arial" w:eastAsia="Times New Roman" w:hAnsi="Arial" w:cs="Arial"/>
                <w:lang w:eastAsia="sr-Latn-RS"/>
              </w:rPr>
              <w:t xml:space="preserve"> ugalj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18,6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Mrki ugalj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9,0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Lignit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9,0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Sušeni lignit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17,6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Briket kamenog uglja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27,5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proofErr w:type="spellStart"/>
            <w:r w:rsidRPr="00887603">
              <w:rPr>
                <w:rFonts w:ascii="Arial" w:eastAsia="Times New Roman" w:hAnsi="Arial" w:cs="Arial"/>
                <w:lang w:eastAsia="sr-Latn-RS"/>
              </w:rPr>
              <w:t>Pelet</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18,6 </w:t>
            </w:r>
          </w:p>
        </w:tc>
      </w:tr>
      <w:tr w:rsidR="00887603" w:rsidRPr="00887603" w:rsidTr="0088760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lastRenderedPageBreak/>
              <w:t xml:space="preserve">Tečna goriva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Ulje za loženje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42,1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Mazut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41,1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Gasna ulja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42,9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Kerozin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43,4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Nafta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44,9 </w:t>
            </w:r>
          </w:p>
        </w:tc>
      </w:tr>
      <w:tr w:rsidR="00887603" w:rsidRPr="00887603" w:rsidTr="0088760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Gasovita goriva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33,3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Biogas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18,7 </w:t>
            </w:r>
          </w:p>
        </w:tc>
      </w:tr>
      <w:tr w:rsidR="00887603" w:rsidRPr="00887603" w:rsidTr="0088760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Drvo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18,6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Ćumur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30,1 </w:t>
            </w:r>
          </w:p>
        </w:tc>
      </w:tr>
      <w:tr w:rsidR="00887603" w:rsidRPr="00887603" w:rsidTr="008876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7603" w:rsidRPr="00887603" w:rsidRDefault="00887603" w:rsidP="0088760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Biljni otpad (slama i sl.)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15,8 </w:t>
            </w:r>
          </w:p>
        </w:tc>
      </w:tr>
    </w:tbl>
    <w:p w:rsidR="00887603" w:rsidRPr="00887603" w:rsidRDefault="00887603" w:rsidP="00887603">
      <w:pPr>
        <w:spacing w:before="240" w:after="240" w:line="240" w:lineRule="auto"/>
        <w:jc w:val="center"/>
        <w:rPr>
          <w:rFonts w:ascii="Arial" w:eastAsia="Times New Roman" w:hAnsi="Arial" w:cs="Arial"/>
          <w:b/>
          <w:bCs/>
          <w:sz w:val="24"/>
          <w:szCs w:val="24"/>
          <w:lang w:eastAsia="sr-Latn-RS"/>
        </w:rPr>
      </w:pPr>
      <w:bookmarkStart w:id="6" w:name="str_3"/>
      <w:bookmarkEnd w:id="6"/>
      <w:r w:rsidRPr="00887603">
        <w:rPr>
          <w:rFonts w:ascii="Arial" w:eastAsia="Times New Roman" w:hAnsi="Arial" w:cs="Arial"/>
          <w:b/>
          <w:bCs/>
          <w:sz w:val="24"/>
          <w:szCs w:val="24"/>
          <w:lang w:eastAsia="sr-Latn-RS"/>
        </w:rPr>
        <w:t xml:space="preserve">Emisioni faktori za pojedinačna goriva, uređaje i njihovu snagu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97"/>
        <w:gridCol w:w="3472"/>
        <w:gridCol w:w="2763"/>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3.13.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Peći, kamini, </w:t>
            </w:r>
            <w:proofErr w:type="spellStart"/>
            <w:r w:rsidRPr="00887603">
              <w:rPr>
                <w:rFonts w:ascii="Arial" w:eastAsia="Times New Roman" w:hAnsi="Arial" w:cs="Arial"/>
                <w:lang w:eastAsia="sr-Latn-RS"/>
              </w:rPr>
              <w:t>saune</w:t>
            </w:r>
            <w:proofErr w:type="spellEnd"/>
            <w:r w:rsidRPr="00887603">
              <w:rPr>
                <w:rFonts w:ascii="Arial" w:eastAsia="Times New Roman" w:hAnsi="Arial" w:cs="Arial"/>
                <w:lang w:eastAsia="sr-Latn-RS"/>
              </w:rPr>
              <w:t xml:space="preserve">, uređaji za spoljno grejanje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Prirodni gas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Vrednost</w:t>
            </w:r>
            <w:r w:rsidRPr="00887603">
              <w:rPr>
                <w:rFonts w:ascii="Arial" w:eastAsia="Times New Roman" w:hAnsi="Arial" w:cs="Arial"/>
                <w:lang w:eastAsia="sr-Latn-RS"/>
              </w:rPr>
              <w:br/>
              <w:t xml:space="preserve">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0"/>
        <w:gridCol w:w="3047"/>
        <w:gridCol w:w="2425"/>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3.14.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Peći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Čvrsta goriva, osim biomase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br/>
              <w:t xml:space="preserve">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Vrednost</w:t>
            </w:r>
            <w:r w:rsidRPr="00887603">
              <w:rPr>
                <w:rFonts w:ascii="Arial" w:eastAsia="Times New Roman" w:hAnsi="Arial" w:cs="Arial"/>
                <w:lang w:eastAsia="sr-Latn-RS"/>
              </w:rPr>
              <w:br/>
              <w:t xml:space="preserve">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82"/>
        <w:gridCol w:w="4041"/>
        <w:gridCol w:w="2109"/>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3.15.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Mali kotlovi sa kapacitetom manjim od 50 </w:t>
            </w:r>
            <w:proofErr w:type="spellStart"/>
            <w:r w:rsidRPr="00887603">
              <w:rPr>
                <w:rFonts w:ascii="Arial" w:eastAsia="Times New Roman" w:hAnsi="Arial" w:cs="Arial"/>
                <w:lang w:eastAsia="sr-Latn-RS"/>
              </w:rPr>
              <w:t>kW</w:t>
            </w:r>
            <w:proofErr w:type="spellEnd"/>
            <w:r w:rsidRPr="00887603">
              <w:rPr>
                <w:rFonts w:ascii="Arial" w:eastAsia="Times New Roman" w:hAnsi="Arial" w:cs="Arial"/>
                <w:lang w:eastAsia="sr-Latn-RS"/>
              </w:rPr>
              <w:t xml:space="preserv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Čvrsta goriva, osim biomase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158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261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82"/>
        <w:gridCol w:w="4041"/>
        <w:gridCol w:w="2109"/>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3.16.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Mali kotlovi sa kapacitetom manjim od 50 </w:t>
            </w:r>
            <w:proofErr w:type="spellStart"/>
            <w:r w:rsidRPr="00887603">
              <w:rPr>
                <w:rFonts w:ascii="Arial" w:eastAsia="Times New Roman" w:hAnsi="Arial" w:cs="Arial"/>
                <w:lang w:eastAsia="sr-Latn-RS"/>
              </w:rPr>
              <w:t>kW</w:t>
            </w:r>
            <w:proofErr w:type="spellEnd"/>
            <w:r w:rsidRPr="00887603">
              <w:rPr>
                <w:rFonts w:ascii="Arial" w:eastAsia="Times New Roman" w:hAnsi="Arial" w:cs="Arial"/>
                <w:lang w:eastAsia="sr-Latn-RS"/>
              </w:rPr>
              <w:t xml:space="preserv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Prirodni gas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lastRenderedPageBreak/>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97"/>
        <w:gridCol w:w="4096"/>
        <w:gridCol w:w="2139"/>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3.17.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Peći, kamini, </w:t>
            </w:r>
            <w:proofErr w:type="spellStart"/>
            <w:r w:rsidRPr="00887603">
              <w:rPr>
                <w:rFonts w:ascii="Arial" w:eastAsia="Times New Roman" w:hAnsi="Arial" w:cs="Arial"/>
                <w:lang w:eastAsia="sr-Latn-RS"/>
              </w:rPr>
              <w:t>saune</w:t>
            </w:r>
            <w:proofErr w:type="spellEnd"/>
            <w:r w:rsidRPr="00887603">
              <w:rPr>
                <w:rFonts w:ascii="Arial" w:eastAsia="Times New Roman" w:hAnsi="Arial" w:cs="Arial"/>
                <w:lang w:eastAsia="sr-Latn-RS"/>
              </w:rPr>
              <w:t xml:space="preserve">, uređaji za spoljno grejanje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Gasna ulja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82"/>
        <w:gridCol w:w="4041"/>
        <w:gridCol w:w="2109"/>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3.18.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Mali kotlovi sa kapacitetom manjim od 50 </w:t>
            </w:r>
            <w:proofErr w:type="spellStart"/>
            <w:r w:rsidRPr="00887603">
              <w:rPr>
                <w:rFonts w:ascii="Arial" w:eastAsia="Times New Roman" w:hAnsi="Arial" w:cs="Arial"/>
                <w:lang w:eastAsia="sr-Latn-RS"/>
              </w:rPr>
              <w:t>kW</w:t>
            </w:r>
            <w:proofErr w:type="spellEnd"/>
            <w:r w:rsidRPr="00887603">
              <w:rPr>
                <w:rFonts w:ascii="Arial" w:eastAsia="Times New Roman" w:hAnsi="Arial" w:cs="Arial"/>
                <w:lang w:eastAsia="sr-Latn-RS"/>
              </w:rPr>
              <w:t xml:space="preserv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Gasna ulja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34"/>
        <w:gridCol w:w="4203"/>
        <w:gridCol w:w="2195"/>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3.19.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Savremeni kotlovi sa kapacitetom manjim od 1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Ugalj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3.39.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Otvorena ložišta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Drvo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880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3.40.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Konvencionalne peći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Drva i drvni otpad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lastRenderedPageBreak/>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3.41.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Savremene peći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85"/>
        <w:gridCol w:w="3973"/>
        <w:gridCol w:w="207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3.42.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Savremene peći i kotlovi sa </w:t>
            </w:r>
            <w:proofErr w:type="spellStart"/>
            <w:r w:rsidRPr="00887603">
              <w:rPr>
                <w:rFonts w:ascii="Arial" w:eastAsia="Times New Roman" w:hAnsi="Arial" w:cs="Arial"/>
                <w:lang w:eastAsia="sr-Latn-RS"/>
              </w:rPr>
              <w:t>eko</w:t>
            </w:r>
            <w:proofErr w:type="spellEnd"/>
            <w:r w:rsidRPr="00887603">
              <w:rPr>
                <w:rFonts w:ascii="Arial" w:eastAsia="Times New Roman" w:hAnsi="Arial" w:cs="Arial"/>
                <w:lang w:eastAsia="sr-Latn-RS"/>
              </w:rPr>
              <w:t xml:space="preserve"> oznakama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42"/>
        <w:gridCol w:w="4264"/>
        <w:gridCol w:w="2226"/>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3.43.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Konvencionalni kotlovi za jedno domaćinstvo &lt; 50 </w:t>
            </w:r>
            <w:proofErr w:type="spellStart"/>
            <w:r w:rsidRPr="00887603">
              <w:rPr>
                <w:rFonts w:ascii="Arial" w:eastAsia="Times New Roman" w:hAnsi="Arial" w:cs="Arial"/>
                <w:lang w:eastAsia="sr-Latn-RS"/>
              </w:rPr>
              <w:t>kW</w:t>
            </w:r>
            <w:proofErr w:type="spellEnd"/>
            <w:r w:rsidRPr="00887603">
              <w:rPr>
                <w:rFonts w:ascii="Arial" w:eastAsia="Times New Roman" w:hAnsi="Arial" w:cs="Arial"/>
                <w:lang w:eastAsia="sr-Latn-RS"/>
              </w:rPr>
              <w:t xml:space="preserv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Drvo i drvni otpad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24"/>
        <w:gridCol w:w="4013"/>
        <w:gridCol w:w="2095"/>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3.44.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i peći za jedno domaćinstvo &lt; 50 </w:t>
            </w:r>
            <w:proofErr w:type="spellStart"/>
            <w:r w:rsidRPr="00887603">
              <w:rPr>
                <w:rFonts w:ascii="Arial" w:eastAsia="Times New Roman" w:hAnsi="Arial" w:cs="Arial"/>
                <w:lang w:eastAsia="sr-Latn-RS"/>
              </w:rPr>
              <w:t>kW</w:t>
            </w:r>
            <w:proofErr w:type="spellEnd"/>
            <w:r w:rsidRPr="00887603">
              <w:rPr>
                <w:rFonts w:ascii="Arial" w:eastAsia="Times New Roman" w:hAnsi="Arial" w:cs="Arial"/>
                <w:lang w:eastAsia="sr-Latn-RS"/>
              </w:rPr>
              <w:t xml:space="preserv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proofErr w:type="spellStart"/>
            <w:r w:rsidRPr="00887603">
              <w:rPr>
                <w:rFonts w:ascii="Arial" w:eastAsia="Times New Roman" w:hAnsi="Arial" w:cs="Arial"/>
                <w:lang w:eastAsia="sr-Latn-RS"/>
              </w:rPr>
              <w:t>Pelet</w:t>
            </w:r>
            <w:proofErr w:type="spellEnd"/>
            <w:r w:rsidRPr="00887603">
              <w:rPr>
                <w:rFonts w:ascii="Arial" w:eastAsia="Times New Roman" w:hAnsi="Arial" w:cs="Arial"/>
                <w:lang w:eastAsia="sr-Latn-RS"/>
              </w:rPr>
              <w:t xml:space="preserv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47"/>
        <w:gridCol w:w="3998"/>
        <w:gridCol w:w="2087"/>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3.45.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i peći za jedno domaćinstvo &gt; 1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Drvo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210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3.20.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50 </w:t>
            </w:r>
            <w:proofErr w:type="spellStart"/>
            <w:r w:rsidRPr="00887603">
              <w:rPr>
                <w:rFonts w:ascii="Arial" w:eastAsia="Times New Roman" w:hAnsi="Arial" w:cs="Arial"/>
                <w:lang w:eastAsia="sr-Latn-RS"/>
              </w:rPr>
              <w:t>kW</w:t>
            </w:r>
            <w:proofErr w:type="spellEnd"/>
            <w:r w:rsidRPr="00887603">
              <w:rPr>
                <w:rFonts w:ascii="Arial" w:eastAsia="Times New Roman" w:hAnsi="Arial" w:cs="Arial"/>
                <w:lang w:eastAsia="sr-Latn-RS"/>
              </w:rPr>
              <w:t xml:space="preserve"> do 1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Ugalj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lastRenderedPageBreak/>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160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3.21.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1 MW do 50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Ugalj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180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68"/>
        <w:gridCol w:w="4115"/>
        <w:gridCol w:w="2149"/>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3.22.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Savremeni kotlovi sa ručnim punjenjem &lt; 1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Ugalj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42"/>
        <w:gridCol w:w="4264"/>
        <w:gridCol w:w="2226"/>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3.23.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Savremeni kotlovi sa automatskim punjenjem &lt; 1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Drvo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165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3.24.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50 </w:t>
            </w:r>
            <w:proofErr w:type="spellStart"/>
            <w:r w:rsidRPr="00887603">
              <w:rPr>
                <w:rFonts w:ascii="Arial" w:eastAsia="Times New Roman" w:hAnsi="Arial" w:cs="Arial"/>
                <w:lang w:eastAsia="sr-Latn-RS"/>
              </w:rPr>
              <w:t>kW</w:t>
            </w:r>
            <w:proofErr w:type="spellEnd"/>
            <w:r w:rsidRPr="00887603">
              <w:rPr>
                <w:rFonts w:ascii="Arial" w:eastAsia="Times New Roman" w:hAnsi="Arial" w:cs="Arial"/>
                <w:lang w:eastAsia="sr-Latn-RS"/>
              </w:rPr>
              <w:t xml:space="preserve"> do 1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Tečna goriva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3.25.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1 MW do 50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proofErr w:type="spellStart"/>
            <w:r w:rsidRPr="00887603">
              <w:rPr>
                <w:rFonts w:ascii="Arial" w:eastAsia="Times New Roman" w:hAnsi="Arial" w:cs="Arial"/>
                <w:lang w:eastAsia="sr-Latn-RS"/>
              </w:rPr>
              <w:t>Residualna</w:t>
            </w:r>
            <w:proofErr w:type="spellEnd"/>
            <w:r w:rsidRPr="00887603">
              <w:rPr>
                <w:rFonts w:ascii="Arial" w:eastAsia="Times New Roman" w:hAnsi="Arial" w:cs="Arial"/>
                <w:lang w:eastAsia="sr-Latn-RS"/>
              </w:rPr>
              <w:t xml:space="preserve"> tečna goriva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3.26.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50 </w:t>
            </w:r>
            <w:proofErr w:type="spellStart"/>
            <w:r w:rsidRPr="00887603">
              <w:rPr>
                <w:rFonts w:ascii="Arial" w:eastAsia="Times New Roman" w:hAnsi="Arial" w:cs="Arial"/>
                <w:lang w:eastAsia="sr-Latn-RS"/>
              </w:rPr>
              <w:t>kW</w:t>
            </w:r>
            <w:proofErr w:type="spellEnd"/>
            <w:r w:rsidRPr="00887603">
              <w:rPr>
                <w:rFonts w:ascii="Arial" w:eastAsia="Times New Roman" w:hAnsi="Arial" w:cs="Arial"/>
                <w:lang w:eastAsia="sr-Latn-RS"/>
              </w:rPr>
              <w:t xml:space="preserve"> do 1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Prirodni gas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0,45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3.27.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1 MW do 50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Prirodni gas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0,45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3.28.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Gasne turbine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Prirodni gas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3.29.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Gasne turbine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Gasna ulja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3.30.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Klipni motori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Gasna goriva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135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3.31.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Klipni motori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Gasna ulja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lastRenderedPageBreak/>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942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3.45.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1 MW do 50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Drvo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210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15"/>
        <w:gridCol w:w="3953"/>
        <w:gridCol w:w="2064"/>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3.46.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50 </w:t>
            </w:r>
            <w:proofErr w:type="spellStart"/>
            <w:r w:rsidRPr="00887603">
              <w:rPr>
                <w:rFonts w:ascii="Arial" w:eastAsia="Times New Roman" w:hAnsi="Arial" w:cs="Arial"/>
                <w:lang w:eastAsia="sr-Latn-RS"/>
              </w:rPr>
              <w:t>kW</w:t>
            </w:r>
            <w:proofErr w:type="spellEnd"/>
            <w:r w:rsidRPr="00887603">
              <w:rPr>
                <w:rFonts w:ascii="Arial" w:eastAsia="Times New Roman" w:hAnsi="Arial" w:cs="Arial"/>
                <w:lang w:eastAsia="sr-Latn-RS"/>
              </w:rPr>
              <w:t xml:space="preserve"> do 1 MW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Drvo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37"/>
        <w:gridCol w:w="4333"/>
        <w:gridCol w:w="2262"/>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3.47.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1 MW do 50 MW sa ručnim punjenjem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Drvo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170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after="0" w:line="240" w:lineRule="auto"/>
        <w:rPr>
          <w:rFonts w:ascii="Arial" w:eastAsia="Times New Roman" w:hAnsi="Arial" w:cs="Arial"/>
          <w:sz w:val="26"/>
          <w:szCs w:val="26"/>
          <w:lang w:eastAsia="sr-Latn-RS"/>
        </w:rPr>
      </w:pPr>
      <w:r w:rsidRPr="00887603">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58"/>
        <w:gridCol w:w="4451"/>
        <w:gridCol w:w="2323"/>
      </w:tblGrid>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Oznaka tabele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3.48.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Uređaj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Kotlovi veličine od 1 MW do 50 MW sa automatskim punjenjem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Drvo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proofErr w:type="spellStart"/>
            <w:r w:rsidRPr="00887603">
              <w:rPr>
                <w:rFonts w:ascii="Arial" w:eastAsia="Times New Roman" w:hAnsi="Arial" w:cs="Arial"/>
                <w:lang w:eastAsia="sr-Latn-RS"/>
              </w:rPr>
              <w:t>Zagađujuća</w:t>
            </w:r>
            <w:proofErr w:type="spellEnd"/>
            <w:r w:rsidRPr="00887603">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Vrednost emisionog faktora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Jedinica mere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Azotni oksidi (</w:t>
            </w:r>
            <w:proofErr w:type="spellStart"/>
            <w:r w:rsidRPr="00887603">
              <w:rPr>
                <w:rFonts w:ascii="Arial" w:eastAsia="Times New Roman" w:hAnsi="Arial" w:cs="Arial"/>
                <w:lang w:eastAsia="sr-Latn-RS"/>
              </w:rPr>
              <w:t>NOx</w:t>
            </w:r>
            <w:proofErr w:type="spellEnd"/>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Sumpor dioksid (SO</w:t>
            </w:r>
            <w:r w:rsidRPr="00887603">
              <w:rPr>
                <w:rFonts w:ascii="Arial" w:eastAsia="Times New Roman" w:hAnsi="Arial" w:cs="Arial"/>
                <w:sz w:val="15"/>
                <w:szCs w:val="15"/>
                <w:vertAlign w:val="subscript"/>
                <w:lang w:eastAsia="sr-Latn-RS"/>
              </w:rPr>
              <w:t>2</w:t>
            </w:r>
            <w:r w:rsidRPr="0088760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r w:rsidR="00887603" w:rsidRPr="00887603" w:rsidTr="008876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887603" w:rsidRPr="00887603" w:rsidRDefault="00887603" w:rsidP="00887603">
            <w:pPr>
              <w:spacing w:before="100" w:beforeAutospacing="1" w:after="100" w:afterAutospacing="1" w:line="240" w:lineRule="auto"/>
              <w:jc w:val="center"/>
              <w:rPr>
                <w:rFonts w:ascii="Arial" w:eastAsia="Times New Roman" w:hAnsi="Arial" w:cs="Arial"/>
                <w:lang w:eastAsia="sr-Latn-RS"/>
              </w:rPr>
            </w:pPr>
            <w:r w:rsidRPr="00887603">
              <w:rPr>
                <w:rFonts w:ascii="Arial" w:eastAsia="Times New Roman" w:hAnsi="Arial" w:cs="Arial"/>
                <w:lang w:eastAsia="sr-Latn-RS"/>
              </w:rPr>
              <w:t xml:space="preserve">g/GJ </w:t>
            </w:r>
          </w:p>
        </w:tc>
      </w:tr>
    </w:tbl>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Korekcioni faktori za obračun naknade za pravna lica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Iznos naknade za zaštitu i unapređivanje životne sredine prema emitovanim količinama zagađujućih materija u vazduh dobijen primenom formula datim u prilozima 1. i 2. Uredbe o kriterijumima za određivanje aktivnosti koje utiču na životnu sredinu prema količini zagađenja, odnosno stepenu negativnog uticaja na životnu sredinu koji nastaje obavljanjem aktivnosti, iznosima naknada, uslovima za oslobađanje od plaćanja naknade ili njeno umanjenje, kao i kriterijuma koji su od značaja za uticaj fizičkih lica na životnu sredinu </w:t>
      </w:r>
      <w:r w:rsidRPr="00887603">
        <w:rPr>
          <w:rFonts w:ascii="Arial" w:eastAsia="Times New Roman" w:hAnsi="Arial" w:cs="Arial"/>
          <w:lang w:eastAsia="sr-Latn-RS"/>
        </w:rPr>
        <w:lastRenderedPageBreak/>
        <w:t xml:space="preserve">("Službeni glasnik RS", broj 29/19) množe se korekcionim faktorima čime se dobija stvarna vrednost visine naknade. Korekcioni faktori iznose za: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 opasan otpad - 0,2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 azotne okside - 0,2 </w:t>
      </w:r>
    </w:p>
    <w:p w:rsidR="00887603" w:rsidRPr="00887603" w:rsidRDefault="00887603" w:rsidP="00887603">
      <w:pPr>
        <w:spacing w:before="100" w:beforeAutospacing="1" w:after="100" w:afterAutospacing="1" w:line="240" w:lineRule="auto"/>
        <w:rPr>
          <w:rFonts w:ascii="Arial" w:eastAsia="Times New Roman" w:hAnsi="Arial" w:cs="Arial"/>
          <w:lang w:eastAsia="sr-Latn-RS"/>
        </w:rPr>
      </w:pPr>
      <w:r w:rsidRPr="00887603">
        <w:rPr>
          <w:rFonts w:ascii="Arial" w:eastAsia="Times New Roman" w:hAnsi="Arial" w:cs="Arial"/>
          <w:lang w:eastAsia="sr-Latn-RS"/>
        </w:rPr>
        <w:t xml:space="preserve">- sumporne okside - 0,1 </w:t>
      </w:r>
    </w:p>
    <w:p w:rsidR="00294F95" w:rsidRDefault="00294F95"/>
    <w:sectPr w:rsidR="00294F9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03"/>
    <w:rsid w:val="00294F95"/>
    <w:rsid w:val="00726F52"/>
    <w:rsid w:val="008876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887603"/>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887603"/>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887603"/>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887603"/>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887603"/>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887603"/>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887603"/>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887603"/>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887603"/>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887603"/>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887603"/>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887603"/>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887603"/>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887603"/>
    <w:rPr>
      <w:rFonts w:ascii="Arial" w:hAnsi="Arial" w:cs="Arial" w:hint="default"/>
      <w:strike w:val="0"/>
      <w:dstrike w:val="0"/>
      <w:color w:val="800080"/>
      <w:u w:val="single"/>
      <w:effect w:val="none"/>
    </w:rPr>
  </w:style>
  <w:style w:type="paragraph" w:customStyle="1" w:styleId="singl">
    <w:name w:val="singl"/>
    <w:basedOn w:val="Normal"/>
    <w:rsid w:val="00887603"/>
    <w:pPr>
      <w:spacing w:after="24" w:line="240" w:lineRule="auto"/>
    </w:pPr>
    <w:rPr>
      <w:rFonts w:ascii="Arial" w:eastAsia="Times New Roman" w:hAnsi="Arial" w:cs="Arial"/>
      <w:lang w:eastAsia="sr-Latn-RS"/>
    </w:rPr>
  </w:style>
  <w:style w:type="paragraph" w:customStyle="1" w:styleId="tabelamolovani">
    <w:name w:val="tabelamolovani"/>
    <w:basedOn w:val="Normal"/>
    <w:rsid w:val="0088760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887603"/>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887603"/>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887603"/>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887603"/>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887603"/>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887603"/>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87603"/>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887603"/>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887603"/>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87603"/>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88760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88760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88760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88760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88760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887603"/>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887603"/>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887603"/>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887603"/>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887603"/>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887603"/>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887603"/>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887603"/>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88760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887603"/>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887603"/>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887603"/>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887603"/>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887603"/>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887603"/>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887603"/>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887603"/>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88760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887603"/>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887603"/>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887603"/>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887603"/>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887603"/>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887603"/>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887603"/>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88760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887603"/>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887603"/>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887603"/>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88760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887603"/>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887603"/>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887603"/>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88760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88760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88760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88760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88760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88760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88760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88760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88760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88760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88760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88760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88760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88760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88760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887603"/>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887603"/>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887603"/>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887603"/>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887603"/>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887603"/>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887603"/>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887603"/>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887603"/>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887603"/>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887603"/>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887603"/>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87603"/>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87603"/>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887603"/>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887603"/>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887603"/>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887603"/>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887603"/>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887603"/>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887603"/>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887603"/>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887603"/>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887603"/>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887603"/>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887603"/>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887603"/>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887603"/>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887603"/>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88760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887603"/>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887603"/>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887603"/>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887603"/>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887603"/>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887603"/>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887603"/>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887603"/>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887603"/>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887603"/>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887603"/>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887603"/>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887603"/>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887603"/>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887603"/>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887603"/>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887603"/>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887603"/>
    <w:rPr>
      <w:sz w:val="15"/>
      <w:szCs w:val="15"/>
      <w:vertAlign w:val="subscript"/>
    </w:rPr>
  </w:style>
  <w:style w:type="paragraph" w:styleId="Naslov">
    <w:name w:val="Title"/>
    <w:basedOn w:val="Normal"/>
    <w:next w:val="Normal"/>
    <w:link w:val="NaslovChar"/>
    <w:uiPriority w:val="10"/>
    <w:qFormat/>
    <w:rsid w:val="00726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726F5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726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726F5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887603"/>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887603"/>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887603"/>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887603"/>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887603"/>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887603"/>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887603"/>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887603"/>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887603"/>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887603"/>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887603"/>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887603"/>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887603"/>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887603"/>
    <w:rPr>
      <w:rFonts w:ascii="Arial" w:hAnsi="Arial" w:cs="Arial" w:hint="default"/>
      <w:strike w:val="0"/>
      <w:dstrike w:val="0"/>
      <w:color w:val="800080"/>
      <w:u w:val="single"/>
      <w:effect w:val="none"/>
    </w:rPr>
  </w:style>
  <w:style w:type="paragraph" w:customStyle="1" w:styleId="singl">
    <w:name w:val="singl"/>
    <w:basedOn w:val="Normal"/>
    <w:rsid w:val="00887603"/>
    <w:pPr>
      <w:spacing w:after="24" w:line="240" w:lineRule="auto"/>
    </w:pPr>
    <w:rPr>
      <w:rFonts w:ascii="Arial" w:eastAsia="Times New Roman" w:hAnsi="Arial" w:cs="Arial"/>
      <w:lang w:eastAsia="sr-Latn-RS"/>
    </w:rPr>
  </w:style>
  <w:style w:type="paragraph" w:customStyle="1" w:styleId="tabelamolovani">
    <w:name w:val="tabelamolovani"/>
    <w:basedOn w:val="Normal"/>
    <w:rsid w:val="0088760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887603"/>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887603"/>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887603"/>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887603"/>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887603"/>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887603"/>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87603"/>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887603"/>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887603"/>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87603"/>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88760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88760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88760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88760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88760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887603"/>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887603"/>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887603"/>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887603"/>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887603"/>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887603"/>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887603"/>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887603"/>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88760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887603"/>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887603"/>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887603"/>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887603"/>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887603"/>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887603"/>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887603"/>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887603"/>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88760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887603"/>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887603"/>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887603"/>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887603"/>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887603"/>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887603"/>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887603"/>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88760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887603"/>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887603"/>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887603"/>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88760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887603"/>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887603"/>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887603"/>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88760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88760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88760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88760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88760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88760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88760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88760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88760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88760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88760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88760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88760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88760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88760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887603"/>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887603"/>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887603"/>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887603"/>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887603"/>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887603"/>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887603"/>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887603"/>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887603"/>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887603"/>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887603"/>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887603"/>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87603"/>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87603"/>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887603"/>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887603"/>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887603"/>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887603"/>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887603"/>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887603"/>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887603"/>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887603"/>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887603"/>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887603"/>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887603"/>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887603"/>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887603"/>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887603"/>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887603"/>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88760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887603"/>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887603"/>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887603"/>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887603"/>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887603"/>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887603"/>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887603"/>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887603"/>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887603"/>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887603"/>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887603"/>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887603"/>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887603"/>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887603"/>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887603"/>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887603"/>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887603"/>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887603"/>
    <w:rPr>
      <w:sz w:val="15"/>
      <w:szCs w:val="15"/>
      <w:vertAlign w:val="subscript"/>
    </w:rPr>
  </w:style>
  <w:style w:type="paragraph" w:styleId="Naslov">
    <w:name w:val="Title"/>
    <w:basedOn w:val="Normal"/>
    <w:next w:val="Normal"/>
    <w:link w:val="NaslovChar"/>
    <w:uiPriority w:val="10"/>
    <w:qFormat/>
    <w:rsid w:val="00726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726F5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726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726F5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2019-07-16T13:42:00Z</dcterms:created>
  <dcterms:modified xsi:type="dcterms:W3CDTF">2019-07-17T10:37:00Z</dcterms:modified>
</cp:coreProperties>
</file>