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F07" w:rsidRPr="00B27F07" w:rsidRDefault="00B27F07" w:rsidP="00B27F07">
      <w:pPr>
        <w:pStyle w:val="Title"/>
        <w:jc w:val="center"/>
        <w:rPr>
          <w:rFonts w:eastAsia="Times New Roman"/>
          <w:lang w:eastAsia="sr-Latn-RS"/>
        </w:rPr>
      </w:pPr>
      <w:bookmarkStart w:id="0" w:name="clan_1"/>
      <w:bookmarkStart w:id="1" w:name="_GoBack"/>
      <w:bookmarkEnd w:id="0"/>
      <w:bookmarkEnd w:id="1"/>
      <w:r w:rsidRPr="00B27F07">
        <w:rPr>
          <w:rFonts w:eastAsia="Times New Roman"/>
          <w:lang w:eastAsia="sr-Latn-RS"/>
        </w:rPr>
        <w:t>UREDBA</w:t>
      </w:r>
    </w:p>
    <w:p w:rsidR="00B27F07" w:rsidRPr="00162A72" w:rsidRDefault="00B27F07" w:rsidP="00B27F07">
      <w:pPr>
        <w:pStyle w:val="Title"/>
        <w:jc w:val="center"/>
        <w:rPr>
          <w:rFonts w:eastAsia="Times New Roman"/>
          <w:lang w:eastAsia="sr-Latn-RS"/>
        </w:rPr>
      </w:pPr>
      <w:r w:rsidRPr="00B27F07">
        <w:rPr>
          <w:rFonts w:eastAsia="Times New Roman"/>
          <w:lang w:eastAsia="sr-Latn-RS"/>
        </w:rPr>
        <w:t>O KRITERIJUMIMA ZA ODREĐIVANJE AKTIVNOSTI KOJE UTIČU NA ŽIVOTNU SREDINU PREMA KOLIČINI ZAGAĐENJA, ODNOSNO STEPENU NEGATIVNOG UTICAJA NA ŽIVOTNU SREDINU KOJI NASTAJE OBAVLJANJEM AKTIVNOSTI, IZNOSIMA NAKNADA, USLOVIMA ZA OSLOBAĐANJE OD PLAĆANJA NAKNADE ILI NJENO UMANJENJE, KAO I KRITERIJUMIMA KOJI SU OD ZNAČAJA ZA UTICAJ FIZIČKIH LICA NA ŽIVOTNU SREDINU</w:t>
      </w:r>
    </w:p>
    <w:p w:rsidR="00B27F07" w:rsidRPr="00162A72" w:rsidRDefault="00B27F07" w:rsidP="00B27F07">
      <w:pPr>
        <w:pStyle w:val="Subtitle"/>
        <w:numPr>
          <w:ilvl w:val="0"/>
          <w:numId w:val="0"/>
        </w:numPr>
        <w:jc w:val="center"/>
        <w:rPr>
          <w:rFonts w:eastAsia="Times New Roman"/>
          <w:lang w:eastAsia="sr-Latn-RS"/>
        </w:rPr>
      </w:pPr>
      <w:r w:rsidRPr="00162A72">
        <w:rPr>
          <w:rFonts w:eastAsia="Times New Roman"/>
          <w:lang w:eastAsia="sr-Latn-RS"/>
        </w:rPr>
        <w:t>(</w:t>
      </w:r>
      <w:r w:rsidRPr="00C044C0">
        <w:rPr>
          <w:rFonts w:eastAsia="Times New Roman"/>
          <w:lang w:eastAsia="sr-Latn-RS"/>
        </w:rPr>
        <w:t>"</w:t>
      </w:r>
      <w:r w:rsidRPr="00B27F07">
        <w:rPr>
          <w:rFonts w:eastAsia="Times New Roman"/>
          <w:lang w:eastAsia="sr-Latn-RS"/>
        </w:rPr>
        <w:t>Sl. glasnik RS", br. 29/2019 i 55/2019</w:t>
      </w:r>
      <w:r w:rsidRPr="00162A72">
        <w:rPr>
          <w:rFonts w:eastAsia="Times New Roman"/>
          <w:lang w:eastAsia="sr-Latn-RS"/>
        </w:rPr>
        <w:t>)</w:t>
      </w:r>
    </w:p>
    <w:p w:rsidR="00B27F07" w:rsidRDefault="00B27F07" w:rsidP="008629F0">
      <w:pPr>
        <w:spacing w:before="240" w:after="120" w:line="240" w:lineRule="auto"/>
        <w:jc w:val="center"/>
        <w:rPr>
          <w:rFonts w:ascii="Arial" w:eastAsia="Times New Roman" w:hAnsi="Arial" w:cs="Arial"/>
          <w:b/>
          <w:bCs/>
          <w:sz w:val="24"/>
          <w:szCs w:val="24"/>
          <w:lang w:eastAsia="sr-Latn-RS"/>
        </w:rPr>
      </w:pPr>
    </w:p>
    <w:p w:rsidR="008629F0" w:rsidRPr="008629F0" w:rsidRDefault="008629F0" w:rsidP="008629F0">
      <w:pPr>
        <w:spacing w:before="240" w:after="120" w:line="240" w:lineRule="auto"/>
        <w:jc w:val="center"/>
        <w:rPr>
          <w:rFonts w:ascii="Arial" w:eastAsia="Times New Roman" w:hAnsi="Arial" w:cs="Arial"/>
          <w:b/>
          <w:bCs/>
          <w:sz w:val="24"/>
          <w:szCs w:val="24"/>
          <w:lang w:eastAsia="sr-Latn-RS"/>
        </w:rPr>
      </w:pPr>
      <w:r w:rsidRPr="008629F0">
        <w:rPr>
          <w:rFonts w:ascii="Arial" w:eastAsia="Times New Roman" w:hAnsi="Arial" w:cs="Arial"/>
          <w:b/>
          <w:bCs/>
          <w:sz w:val="24"/>
          <w:szCs w:val="24"/>
          <w:lang w:eastAsia="sr-Latn-RS"/>
        </w:rPr>
        <w:t xml:space="preserve">Član 1 </w:t>
      </w:r>
    </w:p>
    <w:p w:rsidR="008629F0" w:rsidRPr="008629F0" w:rsidRDefault="008629F0" w:rsidP="008629F0">
      <w:pPr>
        <w:spacing w:before="100" w:beforeAutospacing="1" w:after="100" w:afterAutospacing="1" w:line="240" w:lineRule="auto"/>
        <w:rPr>
          <w:rFonts w:ascii="Arial" w:eastAsia="Times New Roman" w:hAnsi="Arial" w:cs="Arial"/>
          <w:lang w:eastAsia="sr-Latn-RS"/>
        </w:rPr>
      </w:pPr>
      <w:r w:rsidRPr="008629F0">
        <w:rPr>
          <w:rFonts w:ascii="Arial" w:eastAsia="Times New Roman" w:hAnsi="Arial" w:cs="Arial"/>
          <w:lang w:eastAsia="sr-Latn-RS"/>
        </w:rPr>
        <w:t xml:space="preserve">Ovom uredbom utvrđuju se bliži kriterijumi za određivanje aktivnosti koje utiču na životnu sredinu prema količini zagađenja, odnosno stepenu negativnog uticaja na životnu sredinu koji nastaje obavljanjem aktivnosti, iznosi naknada za zaštitu i unapređivanje životne sredine, uslovi za oslobađanje od plaćanja naknade ili njeno umanjenje, kao i kriterijumi koji su od značaja za uticaj fizičkih lica na životnu sredinu. </w:t>
      </w:r>
    </w:p>
    <w:p w:rsidR="008629F0" w:rsidRPr="008629F0" w:rsidRDefault="008629F0" w:rsidP="008629F0">
      <w:pPr>
        <w:spacing w:before="240" w:after="120" w:line="240" w:lineRule="auto"/>
        <w:jc w:val="center"/>
        <w:rPr>
          <w:rFonts w:ascii="Arial" w:eastAsia="Times New Roman" w:hAnsi="Arial" w:cs="Arial"/>
          <w:b/>
          <w:bCs/>
          <w:sz w:val="24"/>
          <w:szCs w:val="24"/>
          <w:lang w:eastAsia="sr-Latn-RS"/>
        </w:rPr>
      </w:pPr>
      <w:bookmarkStart w:id="2" w:name="clan_2"/>
      <w:bookmarkEnd w:id="2"/>
      <w:r w:rsidRPr="008629F0">
        <w:rPr>
          <w:rFonts w:ascii="Arial" w:eastAsia="Times New Roman" w:hAnsi="Arial" w:cs="Arial"/>
          <w:b/>
          <w:bCs/>
          <w:sz w:val="24"/>
          <w:szCs w:val="24"/>
          <w:lang w:eastAsia="sr-Latn-RS"/>
        </w:rPr>
        <w:t xml:space="preserve">Član 2 </w:t>
      </w:r>
    </w:p>
    <w:p w:rsidR="008629F0" w:rsidRPr="008629F0" w:rsidRDefault="008629F0" w:rsidP="008629F0">
      <w:pPr>
        <w:spacing w:before="100" w:beforeAutospacing="1" w:after="100" w:afterAutospacing="1" w:line="240" w:lineRule="auto"/>
        <w:rPr>
          <w:rFonts w:ascii="Arial" w:eastAsia="Times New Roman" w:hAnsi="Arial" w:cs="Arial"/>
          <w:lang w:eastAsia="sr-Latn-RS"/>
        </w:rPr>
      </w:pPr>
      <w:r w:rsidRPr="008629F0">
        <w:rPr>
          <w:rFonts w:ascii="Arial" w:eastAsia="Times New Roman" w:hAnsi="Arial" w:cs="Arial"/>
          <w:lang w:eastAsia="sr-Latn-RS"/>
        </w:rPr>
        <w:t xml:space="preserve">Kriterijumi za određivanje aktivnosti pravnih lica i preduzetnika koje utiču na životnu sredinu su: </w:t>
      </w:r>
    </w:p>
    <w:p w:rsidR="008629F0" w:rsidRPr="008629F0" w:rsidRDefault="008629F0" w:rsidP="008629F0">
      <w:pPr>
        <w:spacing w:before="100" w:beforeAutospacing="1" w:after="100" w:afterAutospacing="1" w:line="240" w:lineRule="auto"/>
        <w:rPr>
          <w:rFonts w:ascii="Arial" w:eastAsia="Times New Roman" w:hAnsi="Arial" w:cs="Arial"/>
          <w:lang w:eastAsia="sr-Latn-RS"/>
        </w:rPr>
      </w:pPr>
      <w:r w:rsidRPr="008629F0">
        <w:rPr>
          <w:rFonts w:ascii="Arial" w:eastAsia="Times New Roman" w:hAnsi="Arial" w:cs="Arial"/>
          <w:lang w:eastAsia="sr-Latn-RS"/>
        </w:rPr>
        <w:t>1) emisija zagađujućih materija sumpor dioksida, azotnih oksida (u daljem tekstu: SO</w:t>
      </w:r>
      <w:r w:rsidRPr="008629F0">
        <w:rPr>
          <w:rFonts w:ascii="Arial" w:eastAsia="Times New Roman" w:hAnsi="Arial" w:cs="Arial"/>
          <w:sz w:val="15"/>
          <w:szCs w:val="15"/>
          <w:vertAlign w:val="subscript"/>
          <w:lang w:eastAsia="sr-Latn-RS"/>
        </w:rPr>
        <w:t>2</w:t>
      </w:r>
      <w:r w:rsidRPr="008629F0">
        <w:rPr>
          <w:rFonts w:ascii="Arial" w:eastAsia="Times New Roman" w:hAnsi="Arial" w:cs="Arial"/>
          <w:lang w:eastAsia="sr-Latn-RS"/>
        </w:rPr>
        <w:t>, NO</w:t>
      </w:r>
      <w:r w:rsidRPr="008629F0">
        <w:rPr>
          <w:rFonts w:ascii="Arial" w:eastAsia="Times New Roman" w:hAnsi="Arial" w:cs="Arial"/>
          <w:sz w:val="15"/>
          <w:szCs w:val="15"/>
          <w:vertAlign w:val="subscript"/>
          <w:lang w:eastAsia="sr-Latn-RS"/>
        </w:rPr>
        <w:t>2</w:t>
      </w:r>
      <w:r w:rsidRPr="008629F0">
        <w:rPr>
          <w:rFonts w:ascii="Arial" w:eastAsia="Times New Roman" w:hAnsi="Arial" w:cs="Arial"/>
          <w:lang w:eastAsia="sr-Latn-RS"/>
        </w:rPr>
        <w:t xml:space="preserve">) i praškastih materija u vazduh nastala procesom sagorevanja čvrstih, tečnih i gasovitih goriva radi dobijanja energije, tople vode i pare i grejanja prostora; </w:t>
      </w:r>
    </w:p>
    <w:p w:rsidR="008629F0" w:rsidRPr="008629F0" w:rsidRDefault="008629F0" w:rsidP="008629F0">
      <w:pPr>
        <w:spacing w:before="100" w:beforeAutospacing="1" w:after="100" w:afterAutospacing="1" w:line="240" w:lineRule="auto"/>
        <w:rPr>
          <w:rFonts w:ascii="Arial" w:eastAsia="Times New Roman" w:hAnsi="Arial" w:cs="Arial"/>
          <w:lang w:eastAsia="sr-Latn-RS"/>
        </w:rPr>
      </w:pPr>
      <w:r w:rsidRPr="008629F0">
        <w:rPr>
          <w:rFonts w:ascii="Arial" w:eastAsia="Times New Roman" w:hAnsi="Arial" w:cs="Arial"/>
          <w:lang w:eastAsia="sr-Latn-RS"/>
        </w:rPr>
        <w:lastRenderedPageBreak/>
        <w:t xml:space="preserve">2) proizvodnja, odnosno odlaganje opasnog otpada. </w:t>
      </w:r>
    </w:p>
    <w:p w:rsidR="008629F0" w:rsidRPr="008629F0" w:rsidRDefault="008629F0" w:rsidP="008629F0">
      <w:pPr>
        <w:spacing w:before="100" w:beforeAutospacing="1" w:after="100" w:afterAutospacing="1" w:line="240" w:lineRule="auto"/>
        <w:rPr>
          <w:rFonts w:ascii="Arial" w:eastAsia="Times New Roman" w:hAnsi="Arial" w:cs="Arial"/>
          <w:lang w:eastAsia="sr-Latn-RS"/>
        </w:rPr>
      </w:pPr>
      <w:r w:rsidRPr="008629F0">
        <w:rPr>
          <w:rFonts w:ascii="Arial" w:eastAsia="Times New Roman" w:hAnsi="Arial" w:cs="Arial"/>
          <w:lang w:eastAsia="sr-Latn-RS"/>
        </w:rPr>
        <w:t xml:space="preserve">Pojmovi opasan otpad i odlaganje opasnog otpada imaju značenje propisano zakonom kojim se uređuje upravljanje otpadom. </w:t>
      </w:r>
    </w:p>
    <w:p w:rsidR="008629F0" w:rsidRPr="008629F0" w:rsidRDefault="008629F0" w:rsidP="008629F0">
      <w:pPr>
        <w:spacing w:before="100" w:beforeAutospacing="1" w:after="100" w:afterAutospacing="1" w:line="240" w:lineRule="auto"/>
        <w:rPr>
          <w:rFonts w:ascii="Arial" w:eastAsia="Times New Roman" w:hAnsi="Arial" w:cs="Arial"/>
          <w:lang w:eastAsia="sr-Latn-RS"/>
        </w:rPr>
      </w:pPr>
      <w:r w:rsidRPr="008629F0">
        <w:rPr>
          <w:rFonts w:ascii="Arial" w:eastAsia="Times New Roman" w:hAnsi="Arial" w:cs="Arial"/>
          <w:lang w:eastAsia="sr-Latn-RS"/>
        </w:rPr>
        <w:t xml:space="preserve">Proizvodnja opasnog otpada, u smislu ove uredbe, jeste stvaranje otpada od svih materijala u toku obavljanja proizvodne, uslužne ili druge delatnosti, predmeta isključenih iz upotrebe, kao i otpadnih materija koje nastaju u potrošnji i koje sa aspekta proizvođača odnosno potrošača nisu za dalje korišćenje. </w:t>
      </w:r>
    </w:p>
    <w:p w:rsidR="008629F0" w:rsidRPr="008629F0" w:rsidRDefault="008629F0" w:rsidP="008629F0">
      <w:pPr>
        <w:spacing w:before="240" w:after="120" w:line="240" w:lineRule="auto"/>
        <w:jc w:val="center"/>
        <w:rPr>
          <w:rFonts w:ascii="Arial" w:eastAsia="Times New Roman" w:hAnsi="Arial" w:cs="Arial"/>
          <w:b/>
          <w:bCs/>
          <w:sz w:val="24"/>
          <w:szCs w:val="24"/>
          <w:lang w:eastAsia="sr-Latn-RS"/>
        </w:rPr>
      </w:pPr>
      <w:bookmarkStart w:id="3" w:name="clan_3"/>
      <w:bookmarkEnd w:id="3"/>
      <w:r w:rsidRPr="008629F0">
        <w:rPr>
          <w:rFonts w:ascii="Arial" w:eastAsia="Times New Roman" w:hAnsi="Arial" w:cs="Arial"/>
          <w:b/>
          <w:bCs/>
          <w:sz w:val="24"/>
          <w:szCs w:val="24"/>
          <w:lang w:eastAsia="sr-Latn-RS"/>
        </w:rPr>
        <w:t xml:space="preserve">Član 3 </w:t>
      </w:r>
    </w:p>
    <w:p w:rsidR="008629F0" w:rsidRPr="008629F0" w:rsidRDefault="008629F0" w:rsidP="008629F0">
      <w:pPr>
        <w:spacing w:before="100" w:beforeAutospacing="1" w:after="100" w:afterAutospacing="1" w:line="240" w:lineRule="auto"/>
        <w:rPr>
          <w:rFonts w:ascii="Arial" w:eastAsia="Times New Roman" w:hAnsi="Arial" w:cs="Arial"/>
          <w:lang w:eastAsia="sr-Latn-RS"/>
        </w:rPr>
      </w:pPr>
      <w:r w:rsidRPr="008629F0">
        <w:rPr>
          <w:rFonts w:ascii="Arial" w:eastAsia="Times New Roman" w:hAnsi="Arial" w:cs="Arial"/>
          <w:lang w:eastAsia="sr-Latn-RS"/>
        </w:rPr>
        <w:t xml:space="preserve">Iznos naknade za zaštitu i unapređivanje životne sredine za pravna lica i preduzetnike određuje se na osnovu: </w:t>
      </w:r>
    </w:p>
    <w:p w:rsidR="008629F0" w:rsidRPr="008629F0" w:rsidRDefault="008629F0" w:rsidP="008629F0">
      <w:pPr>
        <w:spacing w:before="100" w:beforeAutospacing="1" w:after="100" w:afterAutospacing="1" w:line="240" w:lineRule="auto"/>
        <w:rPr>
          <w:rFonts w:ascii="Arial" w:eastAsia="Times New Roman" w:hAnsi="Arial" w:cs="Arial"/>
          <w:lang w:eastAsia="sr-Latn-RS"/>
        </w:rPr>
      </w:pPr>
      <w:r w:rsidRPr="008629F0">
        <w:rPr>
          <w:rFonts w:ascii="Arial" w:eastAsia="Times New Roman" w:hAnsi="Arial" w:cs="Arial"/>
          <w:lang w:eastAsia="sr-Latn-RS"/>
        </w:rPr>
        <w:t>1) količine emitovanih SO</w:t>
      </w:r>
      <w:r w:rsidRPr="008629F0">
        <w:rPr>
          <w:rFonts w:ascii="Arial" w:eastAsia="Times New Roman" w:hAnsi="Arial" w:cs="Arial"/>
          <w:sz w:val="15"/>
          <w:szCs w:val="15"/>
          <w:vertAlign w:val="subscript"/>
          <w:lang w:eastAsia="sr-Latn-RS"/>
        </w:rPr>
        <w:t>2</w:t>
      </w:r>
      <w:r w:rsidRPr="008629F0">
        <w:rPr>
          <w:rFonts w:ascii="Arial" w:eastAsia="Times New Roman" w:hAnsi="Arial" w:cs="Arial"/>
          <w:lang w:eastAsia="sr-Latn-RS"/>
        </w:rPr>
        <w:t>, NO</w:t>
      </w:r>
      <w:r w:rsidRPr="008629F0">
        <w:rPr>
          <w:rFonts w:ascii="Arial" w:eastAsia="Times New Roman" w:hAnsi="Arial" w:cs="Arial"/>
          <w:sz w:val="15"/>
          <w:szCs w:val="15"/>
          <w:vertAlign w:val="subscript"/>
          <w:lang w:eastAsia="sr-Latn-RS"/>
        </w:rPr>
        <w:t>2</w:t>
      </w:r>
      <w:r w:rsidRPr="008629F0">
        <w:rPr>
          <w:rFonts w:ascii="Arial" w:eastAsia="Times New Roman" w:hAnsi="Arial" w:cs="Arial"/>
          <w:lang w:eastAsia="sr-Latn-RS"/>
        </w:rPr>
        <w:t xml:space="preserve"> i praškastih materija u vazduh nastalih procesom sagorevanja čvrstih, tečnih i gasovitih goriva radi dobijanja energije, tople vode i pare i grejanja prostora; </w:t>
      </w:r>
    </w:p>
    <w:p w:rsidR="008629F0" w:rsidRPr="008629F0" w:rsidRDefault="008629F0" w:rsidP="008629F0">
      <w:pPr>
        <w:spacing w:before="100" w:beforeAutospacing="1" w:after="100" w:afterAutospacing="1" w:line="240" w:lineRule="auto"/>
        <w:rPr>
          <w:rFonts w:ascii="Arial" w:eastAsia="Times New Roman" w:hAnsi="Arial" w:cs="Arial"/>
          <w:lang w:eastAsia="sr-Latn-RS"/>
        </w:rPr>
      </w:pPr>
      <w:r w:rsidRPr="008629F0">
        <w:rPr>
          <w:rFonts w:ascii="Arial" w:eastAsia="Times New Roman" w:hAnsi="Arial" w:cs="Arial"/>
          <w:lang w:eastAsia="sr-Latn-RS"/>
        </w:rPr>
        <w:t xml:space="preserve">2) količine proizvedenog i odloženog opasnog otpada. </w:t>
      </w:r>
    </w:p>
    <w:p w:rsidR="008629F0" w:rsidRPr="008629F0" w:rsidRDefault="008629F0" w:rsidP="008629F0">
      <w:pPr>
        <w:spacing w:before="100" w:beforeAutospacing="1" w:after="100" w:afterAutospacing="1" w:line="240" w:lineRule="auto"/>
        <w:rPr>
          <w:rFonts w:ascii="Arial" w:eastAsia="Times New Roman" w:hAnsi="Arial" w:cs="Arial"/>
          <w:lang w:eastAsia="sr-Latn-RS"/>
        </w:rPr>
      </w:pPr>
      <w:r w:rsidRPr="008629F0">
        <w:rPr>
          <w:rFonts w:ascii="Arial" w:eastAsia="Times New Roman" w:hAnsi="Arial" w:cs="Arial"/>
          <w:lang w:eastAsia="sr-Latn-RS"/>
        </w:rPr>
        <w:t>Ministar nadležan za poslove zaštite životne sredine propisuje parametre za proračun količina emitovanih zagađujućih materija u vazduh na osnovu vrste i količine utrošenog goriva, radi dobijanja energije, tople vode i pare i grejanja prostora.</w:t>
      </w:r>
    </w:p>
    <w:p w:rsidR="008629F0" w:rsidRPr="008629F0" w:rsidRDefault="008629F0" w:rsidP="008629F0">
      <w:pPr>
        <w:spacing w:before="240" w:after="120" w:line="240" w:lineRule="auto"/>
        <w:jc w:val="center"/>
        <w:rPr>
          <w:rFonts w:ascii="Arial" w:eastAsia="Times New Roman" w:hAnsi="Arial" w:cs="Arial"/>
          <w:b/>
          <w:bCs/>
          <w:sz w:val="24"/>
          <w:szCs w:val="24"/>
          <w:lang w:eastAsia="sr-Latn-RS"/>
        </w:rPr>
      </w:pPr>
      <w:bookmarkStart w:id="4" w:name="clan_4"/>
      <w:bookmarkEnd w:id="4"/>
      <w:r w:rsidRPr="008629F0">
        <w:rPr>
          <w:rFonts w:ascii="Arial" w:eastAsia="Times New Roman" w:hAnsi="Arial" w:cs="Arial"/>
          <w:b/>
          <w:bCs/>
          <w:sz w:val="24"/>
          <w:szCs w:val="24"/>
          <w:lang w:eastAsia="sr-Latn-RS"/>
        </w:rPr>
        <w:t xml:space="preserve">Član 4 </w:t>
      </w:r>
    </w:p>
    <w:p w:rsidR="008629F0" w:rsidRPr="008629F0" w:rsidRDefault="008629F0" w:rsidP="008629F0">
      <w:pPr>
        <w:spacing w:before="100" w:beforeAutospacing="1" w:after="100" w:afterAutospacing="1" w:line="240" w:lineRule="auto"/>
        <w:rPr>
          <w:rFonts w:ascii="Arial" w:eastAsia="Times New Roman" w:hAnsi="Arial" w:cs="Arial"/>
          <w:lang w:eastAsia="sr-Latn-RS"/>
        </w:rPr>
      </w:pPr>
      <w:r w:rsidRPr="008629F0">
        <w:rPr>
          <w:rFonts w:ascii="Arial" w:eastAsia="Times New Roman" w:hAnsi="Arial" w:cs="Arial"/>
          <w:lang w:eastAsia="sr-Latn-RS"/>
        </w:rPr>
        <w:t xml:space="preserve">Količina emitovanih zagađujućih materija u vazduh u procesu sagorevanja čvrstih, tečnih i gasovitih goriva radi dobijanja energije, tople vode i pare i grejanja prostora, utvrđuje se: </w:t>
      </w:r>
    </w:p>
    <w:p w:rsidR="008629F0" w:rsidRPr="008629F0" w:rsidRDefault="008629F0" w:rsidP="008629F0">
      <w:pPr>
        <w:spacing w:before="100" w:beforeAutospacing="1" w:after="100" w:afterAutospacing="1" w:line="240" w:lineRule="auto"/>
        <w:rPr>
          <w:rFonts w:ascii="Arial" w:eastAsia="Times New Roman" w:hAnsi="Arial" w:cs="Arial"/>
          <w:lang w:eastAsia="sr-Latn-RS"/>
        </w:rPr>
      </w:pPr>
      <w:r w:rsidRPr="008629F0">
        <w:rPr>
          <w:rFonts w:ascii="Arial" w:eastAsia="Times New Roman" w:hAnsi="Arial" w:cs="Arial"/>
          <w:lang w:eastAsia="sr-Latn-RS"/>
        </w:rPr>
        <w:t xml:space="preserve">1) proračunom količina emitovanih zagađujućih materija u vazduh na osnovu vrsta i količina utrošenih goriva, za pravna lica i preduzetnike koji nemaju obavezu vršenja </w:t>
      </w:r>
      <w:proofErr w:type="spellStart"/>
      <w:r w:rsidRPr="008629F0">
        <w:rPr>
          <w:rFonts w:ascii="Arial" w:eastAsia="Times New Roman" w:hAnsi="Arial" w:cs="Arial"/>
          <w:lang w:eastAsia="sr-Latn-RS"/>
        </w:rPr>
        <w:t>kontinualnih</w:t>
      </w:r>
      <w:proofErr w:type="spellEnd"/>
      <w:r w:rsidRPr="008629F0">
        <w:rPr>
          <w:rFonts w:ascii="Arial" w:eastAsia="Times New Roman" w:hAnsi="Arial" w:cs="Arial"/>
          <w:lang w:eastAsia="sr-Latn-RS"/>
        </w:rPr>
        <w:t xml:space="preserve"> ili periodičnih merenja u skladu sa propisom kojim se uređuju merenja emisije zagađujućih materija iz stacioniranih izvora zagađivanja; </w:t>
      </w:r>
    </w:p>
    <w:p w:rsidR="008629F0" w:rsidRPr="008629F0" w:rsidRDefault="008629F0" w:rsidP="008629F0">
      <w:pPr>
        <w:spacing w:before="100" w:beforeAutospacing="1" w:after="100" w:afterAutospacing="1" w:line="240" w:lineRule="auto"/>
        <w:rPr>
          <w:rFonts w:ascii="Arial" w:eastAsia="Times New Roman" w:hAnsi="Arial" w:cs="Arial"/>
          <w:lang w:eastAsia="sr-Latn-RS"/>
        </w:rPr>
      </w:pPr>
      <w:r w:rsidRPr="008629F0">
        <w:rPr>
          <w:rFonts w:ascii="Arial" w:eastAsia="Times New Roman" w:hAnsi="Arial" w:cs="Arial"/>
          <w:lang w:eastAsia="sr-Latn-RS"/>
        </w:rPr>
        <w:t xml:space="preserve">2) proračunom količina emitovanih zagađujućih materija u vazduh na osnovu merenja izvršenih u skladu sa odredbama propisa kojim se uređuju merenja emisije zagađujućih materija iz stacionarnih izvora zagađivanja za pravna lica koja imaju obavezu vršenja </w:t>
      </w:r>
      <w:proofErr w:type="spellStart"/>
      <w:r w:rsidRPr="008629F0">
        <w:rPr>
          <w:rFonts w:ascii="Arial" w:eastAsia="Times New Roman" w:hAnsi="Arial" w:cs="Arial"/>
          <w:lang w:eastAsia="sr-Latn-RS"/>
        </w:rPr>
        <w:t>kontinualnih</w:t>
      </w:r>
      <w:proofErr w:type="spellEnd"/>
      <w:r w:rsidRPr="008629F0">
        <w:rPr>
          <w:rFonts w:ascii="Arial" w:eastAsia="Times New Roman" w:hAnsi="Arial" w:cs="Arial"/>
          <w:lang w:eastAsia="sr-Latn-RS"/>
        </w:rPr>
        <w:t xml:space="preserve"> ili periodičnih merenja u skladu sa propisom kojim se uređuju merenja emisije zagađujućih materija iz stacioniranih izvora zagađivanja. </w:t>
      </w:r>
    </w:p>
    <w:p w:rsidR="008629F0" w:rsidRPr="008629F0" w:rsidRDefault="008629F0" w:rsidP="008629F0">
      <w:pPr>
        <w:spacing w:before="100" w:beforeAutospacing="1" w:after="100" w:afterAutospacing="1" w:line="240" w:lineRule="auto"/>
        <w:rPr>
          <w:rFonts w:ascii="Arial" w:eastAsia="Times New Roman" w:hAnsi="Arial" w:cs="Arial"/>
          <w:lang w:eastAsia="sr-Latn-RS"/>
        </w:rPr>
      </w:pPr>
      <w:r w:rsidRPr="008629F0">
        <w:rPr>
          <w:rFonts w:ascii="Arial" w:eastAsia="Times New Roman" w:hAnsi="Arial" w:cs="Arial"/>
          <w:lang w:eastAsia="sr-Latn-RS"/>
        </w:rPr>
        <w:t xml:space="preserve">Proračun količina emitovanih zagađujućih materija u vazduh na osnovu vrsta i količina utrošenih goriva vrši se u skladu sa propisom koji reguliše parametre za proračun količina emitovanih zagađujućih materija u vazduh na osnovu vrsta i količina utrošenih goriva. </w:t>
      </w:r>
    </w:p>
    <w:p w:rsidR="008629F0" w:rsidRPr="008629F0" w:rsidRDefault="008629F0" w:rsidP="008629F0">
      <w:pPr>
        <w:spacing w:before="100" w:beforeAutospacing="1" w:after="100" w:afterAutospacing="1" w:line="240" w:lineRule="auto"/>
        <w:rPr>
          <w:rFonts w:ascii="Arial" w:eastAsia="Times New Roman" w:hAnsi="Arial" w:cs="Arial"/>
          <w:lang w:eastAsia="sr-Latn-RS"/>
        </w:rPr>
      </w:pPr>
      <w:r w:rsidRPr="008629F0">
        <w:rPr>
          <w:rFonts w:ascii="Arial" w:eastAsia="Times New Roman" w:hAnsi="Arial" w:cs="Arial"/>
          <w:lang w:eastAsia="sr-Latn-RS"/>
        </w:rPr>
        <w:t xml:space="preserve">Ukupna količina emitovane </w:t>
      </w:r>
      <w:proofErr w:type="spellStart"/>
      <w:r w:rsidRPr="008629F0">
        <w:rPr>
          <w:rFonts w:ascii="Arial" w:eastAsia="Times New Roman" w:hAnsi="Arial" w:cs="Arial"/>
          <w:lang w:eastAsia="sr-Latn-RS"/>
        </w:rPr>
        <w:t>zagađujuće</w:t>
      </w:r>
      <w:proofErr w:type="spellEnd"/>
      <w:r w:rsidRPr="008629F0">
        <w:rPr>
          <w:rFonts w:ascii="Arial" w:eastAsia="Times New Roman" w:hAnsi="Arial" w:cs="Arial"/>
          <w:lang w:eastAsia="sr-Latn-RS"/>
        </w:rPr>
        <w:t xml:space="preserve"> materije (SO</w:t>
      </w:r>
      <w:r w:rsidRPr="008629F0">
        <w:rPr>
          <w:rFonts w:ascii="Arial" w:eastAsia="Times New Roman" w:hAnsi="Arial" w:cs="Arial"/>
          <w:sz w:val="15"/>
          <w:szCs w:val="15"/>
          <w:vertAlign w:val="subscript"/>
          <w:lang w:eastAsia="sr-Latn-RS"/>
        </w:rPr>
        <w:t>2</w:t>
      </w:r>
      <w:r w:rsidRPr="008629F0">
        <w:rPr>
          <w:rFonts w:ascii="Arial" w:eastAsia="Times New Roman" w:hAnsi="Arial" w:cs="Arial"/>
          <w:lang w:eastAsia="sr-Latn-RS"/>
        </w:rPr>
        <w:t>, NO</w:t>
      </w:r>
      <w:r w:rsidRPr="008629F0">
        <w:rPr>
          <w:rFonts w:ascii="Arial" w:eastAsia="Times New Roman" w:hAnsi="Arial" w:cs="Arial"/>
          <w:sz w:val="15"/>
          <w:szCs w:val="15"/>
          <w:vertAlign w:val="subscript"/>
          <w:lang w:eastAsia="sr-Latn-RS"/>
        </w:rPr>
        <w:t>2</w:t>
      </w:r>
      <w:r w:rsidRPr="008629F0">
        <w:rPr>
          <w:rFonts w:ascii="Arial" w:eastAsia="Times New Roman" w:hAnsi="Arial" w:cs="Arial"/>
          <w:lang w:eastAsia="sr-Latn-RS"/>
        </w:rPr>
        <w:t xml:space="preserve"> i praškastih materija) dobija se na osnovu podataka o vrstama uređaja za sagorevanje u upotrebi, snage uređaja za sagorevanje (KW), vrste goriva, ukupne godišnje potrošnje goriva izražene u tonama (t) i neto </w:t>
      </w:r>
      <w:proofErr w:type="spellStart"/>
      <w:r w:rsidRPr="008629F0">
        <w:rPr>
          <w:rFonts w:ascii="Arial" w:eastAsia="Times New Roman" w:hAnsi="Arial" w:cs="Arial"/>
          <w:lang w:eastAsia="sr-Latn-RS"/>
        </w:rPr>
        <w:t>kalorijske</w:t>
      </w:r>
      <w:proofErr w:type="spellEnd"/>
      <w:r w:rsidRPr="008629F0">
        <w:rPr>
          <w:rFonts w:ascii="Arial" w:eastAsia="Times New Roman" w:hAnsi="Arial" w:cs="Arial"/>
          <w:lang w:eastAsia="sr-Latn-RS"/>
        </w:rPr>
        <w:t xml:space="preserve"> vrednosti goriva izražene u </w:t>
      </w:r>
      <w:proofErr w:type="spellStart"/>
      <w:r w:rsidRPr="008629F0">
        <w:rPr>
          <w:rFonts w:ascii="Arial" w:eastAsia="Times New Roman" w:hAnsi="Arial" w:cs="Arial"/>
          <w:lang w:eastAsia="sr-Latn-RS"/>
        </w:rPr>
        <w:t>gigadžulima</w:t>
      </w:r>
      <w:proofErr w:type="spellEnd"/>
      <w:r w:rsidRPr="008629F0">
        <w:rPr>
          <w:rFonts w:ascii="Arial" w:eastAsia="Times New Roman" w:hAnsi="Arial" w:cs="Arial"/>
          <w:lang w:eastAsia="sr-Latn-RS"/>
        </w:rPr>
        <w:t xml:space="preserve"> po toni ili </w:t>
      </w:r>
      <w:proofErr w:type="spellStart"/>
      <w:r w:rsidRPr="008629F0">
        <w:rPr>
          <w:rFonts w:ascii="Arial" w:eastAsia="Times New Roman" w:hAnsi="Arial" w:cs="Arial"/>
          <w:lang w:eastAsia="sr-Latn-RS"/>
        </w:rPr>
        <w:t>gigadžulima</w:t>
      </w:r>
      <w:proofErr w:type="spellEnd"/>
      <w:r w:rsidRPr="008629F0">
        <w:rPr>
          <w:rFonts w:ascii="Arial" w:eastAsia="Times New Roman" w:hAnsi="Arial" w:cs="Arial"/>
          <w:lang w:eastAsia="sr-Latn-RS"/>
        </w:rPr>
        <w:t xml:space="preserve"> po metru kubnom (GJ/t ili GJ/m</w:t>
      </w:r>
      <w:r w:rsidRPr="008629F0">
        <w:rPr>
          <w:rFonts w:ascii="Arial" w:eastAsia="Times New Roman" w:hAnsi="Arial" w:cs="Arial"/>
          <w:sz w:val="15"/>
          <w:szCs w:val="15"/>
          <w:vertAlign w:val="superscript"/>
          <w:lang w:eastAsia="sr-Latn-RS"/>
        </w:rPr>
        <w:t>3</w:t>
      </w:r>
      <w:r w:rsidRPr="008629F0">
        <w:rPr>
          <w:rFonts w:ascii="Arial" w:eastAsia="Times New Roman" w:hAnsi="Arial" w:cs="Arial"/>
          <w:lang w:eastAsia="sr-Latn-RS"/>
        </w:rPr>
        <w:t xml:space="preserve">). </w:t>
      </w:r>
    </w:p>
    <w:p w:rsidR="008629F0" w:rsidRPr="008629F0" w:rsidRDefault="008629F0" w:rsidP="008629F0">
      <w:pPr>
        <w:spacing w:before="100" w:beforeAutospacing="1" w:after="100" w:afterAutospacing="1" w:line="240" w:lineRule="auto"/>
        <w:rPr>
          <w:rFonts w:ascii="Arial" w:eastAsia="Times New Roman" w:hAnsi="Arial" w:cs="Arial"/>
          <w:lang w:eastAsia="sr-Latn-RS"/>
        </w:rPr>
      </w:pPr>
      <w:r w:rsidRPr="008629F0">
        <w:rPr>
          <w:rFonts w:ascii="Arial" w:eastAsia="Times New Roman" w:hAnsi="Arial" w:cs="Arial"/>
          <w:lang w:eastAsia="sr-Latn-RS"/>
        </w:rPr>
        <w:lastRenderedPageBreak/>
        <w:t xml:space="preserve">Količina proizvedenog i odloženog opasnog otpada se dobija na osnovu podataka iz evidencije o proizvedenom, </w:t>
      </w:r>
      <w:proofErr w:type="spellStart"/>
      <w:r w:rsidRPr="008629F0">
        <w:rPr>
          <w:rFonts w:ascii="Arial" w:eastAsia="Times New Roman" w:hAnsi="Arial" w:cs="Arial"/>
          <w:lang w:eastAsia="sr-Latn-RS"/>
        </w:rPr>
        <w:t>skladištenom</w:t>
      </w:r>
      <w:proofErr w:type="spellEnd"/>
      <w:r w:rsidRPr="008629F0">
        <w:rPr>
          <w:rFonts w:ascii="Arial" w:eastAsia="Times New Roman" w:hAnsi="Arial" w:cs="Arial"/>
          <w:lang w:eastAsia="sr-Latn-RS"/>
        </w:rPr>
        <w:t xml:space="preserve">, tretiranom i izvezenom otpadu, koje obveznici plaćanja naknade vode u skladu sa zakonom kojim se uređuje upravljanje otpadom. </w:t>
      </w:r>
    </w:p>
    <w:p w:rsidR="008629F0" w:rsidRPr="008629F0" w:rsidRDefault="008629F0" w:rsidP="008629F0">
      <w:pPr>
        <w:spacing w:before="100" w:beforeAutospacing="1" w:after="100" w:afterAutospacing="1" w:line="240" w:lineRule="auto"/>
        <w:rPr>
          <w:rFonts w:ascii="Arial" w:eastAsia="Times New Roman" w:hAnsi="Arial" w:cs="Arial"/>
          <w:lang w:eastAsia="sr-Latn-RS"/>
        </w:rPr>
      </w:pPr>
      <w:r w:rsidRPr="008629F0">
        <w:rPr>
          <w:rFonts w:ascii="Arial" w:eastAsia="Times New Roman" w:hAnsi="Arial" w:cs="Arial"/>
          <w:lang w:eastAsia="sr-Latn-RS"/>
        </w:rPr>
        <w:t xml:space="preserve">Pojmovi skladištenje otpada i tretman otpada imaju značenje utvrđeno zakonom kojim se uređuje upravljanje otpadom. </w:t>
      </w:r>
    </w:p>
    <w:p w:rsidR="008629F0" w:rsidRPr="008629F0" w:rsidRDefault="008629F0" w:rsidP="008629F0">
      <w:pPr>
        <w:spacing w:before="100" w:beforeAutospacing="1" w:after="100" w:afterAutospacing="1" w:line="240" w:lineRule="auto"/>
        <w:rPr>
          <w:rFonts w:ascii="Arial" w:eastAsia="Times New Roman" w:hAnsi="Arial" w:cs="Arial"/>
          <w:lang w:eastAsia="sr-Latn-RS"/>
        </w:rPr>
      </w:pPr>
      <w:r w:rsidRPr="008629F0">
        <w:rPr>
          <w:rFonts w:ascii="Arial" w:eastAsia="Times New Roman" w:hAnsi="Arial" w:cs="Arial"/>
          <w:lang w:eastAsia="sr-Latn-RS"/>
        </w:rPr>
        <w:t xml:space="preserve">Izvoz otpada jeste vid </w:t>
      </w:r>
      <w:proofErr w:type="spellStart"/>
      <w:r w:rsidRPr="008629F0">
        <w:rPr>
          <w:rFonts w:ascii="Arial" w:eastAsia="Times New Roman" w:hAnsi="Arial" w:cs="Arial"/>
          <w:lang w:eastAsia="sr-Latn-RS"/>
        </w:rPr>
        <w:t>prekograničnog</w:t>
      </w:r>
      <w:proofErr w:type="spellEnd"/>
      <w:r w:rsidRPr="008629F0">
        <w:rPr>
          <w:rFonts w:ascii="Arial" w:eastAsia="Times New Roman" w:hAnsi="Arial" w:cs="Arial"/>
          <w:lang w:eastAsia="sr-Latn-RS"/>
        </w:rPr>
        <w:t xml:space="preserve"> kretanja otpada za čiji tretman ili odlaganje na ekološki prihvatljiv i efikasan način nema tehničkih mogućnosti i postrojenja u Republici Srbiji. </w:t>
      </w:r>
    </w:p>
    <w:p w:rsidR="008629F0" w:rsidRPr="008629F0" w:rsidRDefault="008629F0" w:rsidP="008629F0">
      <w:pPr>
        <w:spacing w:before="100" w:beforeAutospacing="1" w:after="100" w:afterAutospacing="1" w:line="240" w:lineRule="auto"/>
        <w:rPr>
          <w:rFonts w:ascii="Arial" w:eastAsia="Times New Roman" w:hAnsi="Arial" w:cs="Arial"/>
          <w:lang w:eastAsia="sr-Latn-RS"/>
        </w:rPr>
      </w:pPr>
      <w:r w:rsidRPr="008629F0">
        <w:rPr>
          <w:rFonts w:ascii="Arial" w:eastAsia="Times New Roman" w:hAnsi="Arial" w:cs="Arial"/>
          <w:lang w:eastAsia="sr-Latn-RS"/>
        </w:rPr>
        <w:t xml:space="preserve">Proizvedena i odložena količina otpada određene vrste izražena u tonama za određenu godinu jednaka je proizvodu proizvedene količine opasnog otpada određene vrste, umanjene za količinu odloženog opasnog otpada te vrste predate na skladištenje, tretman, odnosno izvoz i iznos jedinične naknade po toni opasnog otpada. </w:t>
      </w:r>
    </w:p>
    <w:p w:rsidR="008629F0" w:rsidRPr="008629F0" w:rsidRDefault="008629F0" w:rsidP="008629F0">
      <w:pPr>
        <w:spacing w:before="240" w:after="120" w:line="240" w:lineRule="auto"/>
        <w:jc w:val="center"/>
        <w:rPr>
          <w:rFonts w:ascii="Arial" w:eastAsia="Times New Roman" w:hAnsi="Arial" w:cs="Arial"/>
          <w:b/>
          <w:bCs/>
          <w:sz w:val="24"/>
          <w:szCs w:val="24"/>
          <w:lang w:eastAsia="sr-Latn-RS"/>
        </w:rPr>
      </w:pPr>
      <w:bookmarkStart w:id="5" w:name="clan_5"/>
      <w:bookmarkEnd w:id="5"/>
      <w:r w:rsidRPr="008629F0">
        <w:rPr>
          <w:rFonts w:ascii="Arial" w:eastAsia="Times New Roman" w:hAnsi="Arial" w:cs="Arial"/>
          <w:b/>
          <w:bCs/>
          <w:sz w:val="24"/>
          <w:szCs w:val="24"/>
          <w:lang w:eastAsia="sr-Latn-RS"/>
        </w:rPr>
        <w:t xml:space="preserve">Član 5 </w:t>
      </w:r>
    </w:p>
    <w:p w:rsidR="008629F0" w:rsidRPr="008629F0" w:rsidRDefault="008629F0" w:rsidP="008629F0">
      <w:pPr>
        <w:spacing w:before="100" w:beforeAutospacing="1" w:after="100" w:afterAutospacing="1" w:line="240" w:lineRule="auto"/>
        <w:rPr>
          <w:rFonts w:ascii="Arial" w:eastAsia="Times New Roman" w:hAnsi="Arial" w:cs="Arial"/>
          <w:lang w:eastAsia="sr-Latn-RS"/>
        </w:rPr>
      </w:pPr>
      <w:r w:rsidRPr="008629F0">
        <w:rPr>
          <w:rFonts w:ascii="Arial" w:eastAsia="Times New Roman" w:hAnsi="Arial" w:cs="Arial"/>
          <w:lang w:eastAsia="sr-Latn-RS"/>
        </w:rPr>
        <w:t>Kriterijumi od značaja za procenu uticaja fizičkih lica na životnu sredinu koje obuhvataju emisiju zagađujućih materija SO</w:t>
      </w:r>
      <w:r w:rsidRPr="008629F0">
        <w:rPr>
          <w:rFonts w:ascii="Arial" w:eastAsia="Times New Roman" w:hAnsi="Arial" w:cs="Arial"/>
          <w:sz w:val="15"/>
          <w:szCs w:val="15"/>
          <w:vertAlign w:val="subscript"/>
          <w:lang w:eastAsia="sr-Latn-RS"/>
        </w:rPr>
        <w:t>2</w:t>
      </w:r>
      <w:r w:rsidRPr="008629F0">
        <w:rPr>
          <w:rFonts w:ascii="Arial" w:eastAsia="Times New Roman" w:hAnsi="Arial" w:cs="Arial"/>
          <w:lang w:eastAsia="sr-Latn-RS"/>
        </w:rPr>
        <w:t>, NO</w:t>
      </w:r>
      <w:r w:rsidRPr="008629F0">
        <w:rPr>
          <w:rFonts w:ascii="Arial" w:eastAsia="Times New Roman" w:hAnsi="Arial" w:cs="Arial"/>
          <w:sz w:val="15"/>
          <w:szCs w:val="15"/>
          <w:vertAlign w:val="subscript"/>
          <w:lang w:eastAsia="sr-Latn-RS"/>
        </w:rPr>
        <w:t>2</w:t>
      </w:r>
      <w:r w:rsidRPr="008629F0">
        <w:rPr>
          <w:rFonts w:ascii="Arial" w:eastAsia="Times New Roman" w:hAnsi="Arial" w:cs="Arial"/>
          <w:lang w:eastAsia="sr-Latn-RS"/>
        </w:rPr>
        <w:t xml:space="preserve"> i praškastih materija u vazduh su: </w:t>
      </w:r>
    </w:p>
    <w:p w:rsidR="008629F0" w:rsidRPr="008629F0" w:rsidRDefault="008629F0" w:rsidP="008629F0">
      <w:pPr>
        <w:spacing w:before="100" w:beforeAutospacing="1" w:after="100" w:afterAutospacing="1" w:line="240" w:lineRule="auto"/>
        <w:rPr>
          <w:rFonts w:ascii="Arial" w:eastAsia="Times New Roman" w:hAnsi="Arial" w:cs="Arial"/>
          <w:lang w:eastAsia="sr-Latn-RS"/>
        </w:rPr>
      </w:pPr>
      <w:r w:rsidRPr="008629F0">
        <w:rPr>
          <w:rFonts w:ascii="Arial" w:eastAsia="Times New Roman" w:hAnsi="Arial" w:cs="Arial"/>
          <w:lang w:eastAsia="sr-Latn-RS"/>
        </w:rPr>
        <w:t xml:space="preserve">1) pokazatelji kvaliteta života (emisije nastale tokom proizvodnje električne energije za korišćenje u aktivnostima fizičkih lica); </w:t>
      </w:r>
    </w:p>
    <w:p w:rsidR="008629F0" w:rsidRPr="008629F0" w:rsidRDefault="008629F0" w:rsidP="008629F0">
      <w:pPr>
        <w:spacing w:before="100" w:beforeAutospacing="1" w:after="100" w:afterAutospacing="1" w:line="240" w:lineRule="auto"/>
        <w:rPr>
          <w:rFonts w:ascii="Arial" w:eastAsia="Times New Roman" w:hAnsi="Arial" w:cs="Arial"/>
          <w:lang w:eastAsia="sr-Latn-RS"/>
        </w:rPr>
      </w:pPr>
      <w:r w:rsidRPr="008629F0">
        <w:rPr>
          <w:rFonts w:ascii="Arial" w:eastAsia="Times New Roman" w:hAnsi="Arial" w:cs="Arial"/>
          <w:lang w:eastAsia="sr-Latn-RS"/>
        </w:rPr>
        <w:t xml:space="preserve">2) mobilnost i transport dobara (emisije - zagađenje, nastalo korišćenjem prevoznih sredstava u transportu ljudi i robe); </w:t>
      </w:r>
    </w:p>
    <w:p w:rsidR="008629F0" w:rsidRPr="008629F0" w:rsidRDefault="008629F0" w:rsidP="008629F0">
      <w:pPr>
        <w:spacing w:before="100" w:beforeAutospacing="1" w:after="100" w:afterAutospacing="1" w:line="240" w:lineRule="auto"/>
        <w:rPr>
          <w:rFonts w:ascii="Arial" w:eastAsia="Times New Roman" w:hAnsi="Arial" w:cs="Arial"/>
          <w:lang w:eastAsia="sr-Latn-RS"/>
        </w:rPr>
      </w:pPr>
      <w:r w:rsidRPr="008629F0">
        <w:rPr>
          <w:rFonts w:ascii="Arial" w:eastAsia="Times New Roman" w:hAnsi="Arial" w:cs="Arial"/>
          <w:lang w:eastAsia="sr-Latn-RS"/>
        </w:rPr>
        <w:t xml:space="preserve">3) proizvodnja hrane. </w:t>
      </w:r>
    </w:p>
    <w:p w:rsidR="008629F0" w:rsidRPr="008629F0" w:rsidRDefault="008629F0" w:rsidP="008629F0">
      <w:pPr>
        <w:spacing w:before="240" w:after="120" w:line="240" w:lineRule="auto"/>
        <w:jc w:val="center"/>
        <w:rPr>
          <w:rFonts w:ascii="Arial" w:eastAsia="Times New Roman" w:hAnsi="Arial" w:cs="Arial"/>
          <w:b/>
          <w:bCs/>
          <w:sz w:val="24"/>
          <w:szCs w:val="24"/>
          <w:lang w:eastAsia="sr-Latn-RS"/>
        </w:rPr>
      </w:pPr>
      <w:bookmarkStart w:id="6" w:name="clan_6"/>
      <w:bookmarkEnd w:id="6"/>
      <w:r w:rsidRPr="008629F0">
        <w:rPr>
          <w:rFonts w:ascii="Arial" w:eastAsia="Times New Roman" w:hAnsi="Arial" w:cs="Arial"/>
          <w:b/>
          <w:bCs/>
          <w:sz w:val="24"/>
          <w:szCs w:val="24"/>
          <w:lang w:eastAsia="sr-Latn-RS"/>
        </w:rPr>
        <w:t xml:space="preserve">Član 6 </w:t>
      </w:r>
    </w:p>
    <w:p w:rsidR="008629F0" w:rsidRPr="008629F0" w:rsidRDefault="008629F0" w:rsidP="008629F0">
      <w:pPr>
        <w:spacing w:before="100" w:beforeAutospacing="1" w:after="100" w:afterAutospacing="1" w:line="240" w:lineRule="auto"/>
        <w:rPr>
          <w:rFonts w:ascii="Arial" w:eastAsia="Times New Roman" w:hAnsi="Arial" w:cs="Arial"/>
          <w:lang w:eastAsia="sr-Latn-RS"/>
        </w:rPr>
      </w:pPr>
      <w:r w:rsidRPr="008629F0">
        <w:rPr>
          <w:rFonts w:ascii="Arial" w:eastAsia="Times New Roman" w:hAnsi="Arial" w:cs="Arial"/>
          <w:lang w:eastAsia="sr-Latn-RS"/>
        </w:rPr>
        <w:t>Naknadu za zaštitu i unapređivanje životne sredine ne plaća pravno lice koje uzrokuje zagađivanje životne sredine proizvodnjom odnosno odlaganjem opasnog otpada, emisijama SO</w:t>
      </w:r>
      <w:r w:rsidRPr="008629F0">
        <w:rPr>
          <w:rFonts w:ascii="Arial" w:eastAsia="Times New Roman" w:hAnsi="Arial" w:cs="Arial"/>
          <w:sz w:val="15"/>
          <w:szCs w:val="15"/>
          <w:vertAlign w:val="subscript"/>
          <w:lang w:eastAsia="sr-Latn-RS"/>
        </w:rPr>
        <w:t>2</w:t>
      </w:r>
      <w:r w:rsidRPr="008629F0">
        <w:rPr>
          <w:rFonts w:ascii="Arial" w:eastAsia="Times New Roman" w:hAnsi="Arial" w:cs="Arial"/>
          <w:lang w:eastAsia="sr-Latn-RS"/>
        </w:rPr>
        <w:t>, NO</w:t>
      </w:r>
      <w:r w:rsidRPr="008629F0">
        <w:rPr>
          <w:rFonts w:ascii="Arial" w:eastAsia="Times New Roman" w:hAnsi="Arial" w:cs="Arial"/>
          <w:sz w:val="15"/>
          <w:szCs w:val="15"/>
          <w:vertAlign w:val="subscript"/>
          <w:lang w:eastAsia="sr-Latn-RS"/>
        </w:rPr>
        <w:t>2</w:t>
      </w:r>
      <w:r w:rsidRPr="008629F0">
        <w:rPr>
          <w:rFonts w:ascii="Arial" w:eastAsia="Times New Roman" w:hAnsi="Arial" w:cs="Arial"/>
          <w:lang w:eastAsia="sr-Latn-RS"/>
        </w:rPr>
        <w:t>, odnosno praškastim materijama iz postrojenja za koja se izdaje integrisana dozvola i za koja se godišnji podaci dostavljaju Agenciji za zaštitu životne sredine koja vodi Nacionalni registar izvora zagađivanja, koje je obveznik naknade za emisije SO</w:t>
      </w:r>
      <w:r w:rsidRPr="008629F0">
        <w:rPr>
          <w:rFonts w:ascii="Arial" w:eastAsia="Times New Roman" w:hAnsi="Arial" w:cs="Arial"/>
          <w:sz w:val="15"/>
          <w:szCs w:val="15"/>
          <w:vertAlign w:val="subscript"/>
          <w:lang w:eastAsia="sr-Latn-RS"/>
        </w:rPr>
        <w:t>2</w:t>
      </w:r>
      <w:r w:rsidRPr="008629F0">
        <w:rPr>
          <w:rFonts w:ascii="Arial" w:eastAsia="Times New Roman" w:hAnsi="Arial" w:cs="Arial"/>
          <w:lang w:eastAsia="sr-Latn-RS"/>
        </w:rPr>
        <w:t>, NO</w:t>
      </w:r>
      <w:r w:rsidRPr="008629F0">
        <w:rPr>
          <w:rFonts w:ascii="Arial" w:eastAsia="Times New Roman" w:hAnsi="Arial" w:cs="Arial"/>
          <w:sz w:val="15"/>
          <w:szCs w:val="15"/>
          <w:vertAlign w:val="subscript"/>
          <w:lang w:eastAsia="sr-Latn-RS"/>
        </w:rPr>
        <w:t>2</w:t>
      </w:r>
      <w:r w:rsidRPr="008629F0">
        <w:rPr>
          <w:rFonts w:ascii="Arial" w:eastAsia="Times New Roman" w:hAnsi="Arial" w:cs="Arial"/>
          <w:lang w:eastAsia="sr-Latn-RS"/>
        </w:rPr>
        <w:t xml:space="preserve">, praškaste materije i proizvedeni ili odloženi opasni otpad. </w:t>
      </w:r>
    </w:p>
    <w:p w:rsidR="008629F0" w:rsidRPr="008629F0" w:rsidRDefault="008629F0" w:rsidP="008629F0">
      <w:pPr>
        <w:spacing w:before="100" w:beforeAutospacing="1" w:after="100" w:afterAutospacing="1" w:line="240" w:lineRule="auto"/>
        <w:rPr>
          <w:rFonts w:ascii="Arial" w:eastAsia="Times New Roman" w:hAnsi="Arial" w:cs="Arial"/>
          <w:lang w:eastAsia="sr-Latn-RS"/>
        </w:rPr>
      </w:pPr>
      <w:r w:rsidRPr="008629F0">
        <w:rPr>
          <w:rFonts w:ascii="Arial" w:eastAsia="Times New Roman" w:hAnsi="Arial" w:cs="Arial"/>
          <w:lang w:eastAsia="sr-Latn-RS"/>
        </w:rPr>
        <w:t xml:space="preserve">Naknadu za fizička lica ne plaćaju: </w:t>
      </w:r>
    </w:p>
    <w:p w:rsidR="008629F0" w:rsidRPr="008629F0" w:rsidRDefault="008629F0" w:rsidP="008629F0">
      <w:pPr>
        <w:spacing w:before="100" w:beforeAutospacing="1" w:after="100" w:afterAutospacing="1" w:line="240" w:lineRule="auto"/>
        <w:rPr>
          <w:rFonts w:ascii="Arial" w:eastAsia="Times New Roman" w:hAnsi="Arial" w:cs="Arial"/>
          <w:lang w:eastAsia="sr-Latn-RS"/>
        </w:rPr>
      </w:pPr>
      <w:r w:rsidRPr="008629F0">
        <w:rPr>
          <w:rFonts w:ascii="Arial" w:eastAsia="Times New Roman" w:hAnsi="Arial" w:cs="Arial"/>
          <w:lang w:eastAsia="sr-Latn-RS"/>
        </w:rPr>
        <w:t xml:space="preserve">1) osobe mlađe od 18 godina; </w:t>
      </w:r>
    </w:p>
    <w:p w:rsidR="008629F0" w:rsidRPr="008629F0" w:rsidRDefault="008629F0" w:rsidP="008629F0">
      <w:pPr>
        <w:spacing w:before="100" w:beforeAutospacing="1" w:after="100" w:afterAutospacing="1" w:line="240" w:lineRule="auto"/>
        <w:rPr>
          <w:rFonts w:ascii="Arial" w:eastAsia="Times New Roman" w:hAnsi="Arial" w:cs="Arial"/>
          <w:lang w:eastAsia="sr-Latn-RS"/>
        </w:rPr>
      </w:pPr>
      <w:r w:rsidRPr="008629F0">
        <w:rPr>
          <w:rFonts w:ascii="Arial" w:eastAsia="Times New Roman" w:hAnsi="Arial" w:cs="Arial"/>
          <w:lang w:eastAsia="sr-Latn-RS"/>
        </w:rPr>
        <w:t xml:space="preserve">2) penzioneri sa primanjima manjim od 25.000 dinara; </w:t>
      </w:r>
    </w:p>
    <w:p w:rsidR="008629F0" w:rsidRPr="008629F0" w:rsidRDefault="008629F0" w:rsidP="008629F0">
      <w:pPr>
        <w:spacing w:before="100" w:beforeAutospacing="1" w:after="100" w:afterAutospacing="1" w:line="240" w:lineRule="auto"/>
        <w:rPr>
          <w:rFonts w:ascii="Arial" w:eastAsia="Times New Roman" w:hAnsi="Arial" w:cs="Arial"/>
          <w:lang w:eastAsia="sr-Latn-RS"/>
        </w:rPr>
      </w:pPr>
      <w:r w:rsidRPr="008629F0">
        <w:rPr>
          <w:rFonts w:ascii="Arial" w:eastAsia="Times New Roman" w:hAnsi="Arial" w:cs="Arial"/>
          <w:lang w:eastAsia="sr-Latn-RS"/>
        </w:rPr>
        <w:t xml:space="preserve">3) nezaposlena lica. </w:t>
      </w:r>
    </w:p>
    <w:p w:rsidR="008629F0" w:rsidRPr="008629F0" w:rsidRDefault="008629F0" w:rsidP="008629F0">
      <w:pPr>
        <w:spacing w:before="100" w:beforeAutospacing="1" w:after="100" w:afterAutospacing="1" w:line="240" w:lineRule="auto"/>
        <w:rPr>
          <w:rFonts w:ascii="Arial" w:eastAsia="Times New Roman" w:hAnsi="Arial" w:cs="Arial"/>
          <w:lang w:eastAsia="sr-Latn-RS"/>
        </w:rPr>
      </w:pPr>
      <w:r w:rsidRPr="008629F0">
        <w:rPr>
          <w:rFonts w:ascii="Arial" w:eastAsia="Times New Roman" w:hAnsi="Arial" w:cs="Arial"/>
          <w:lang w:eastAsia="sr-Latn-RS"/>
        </w:rPr>
        <w:t xml:space="preserve">Ministar nadležan za poslove zaštite životne sredine propisuje visinu jediničnih emisija zagađujućih materija u vazduh i visinu korekcionih faktora za potrebe proračuna iznosa naknade za zaštitu i unapređivanje životne sredine do 1. aprila tekuće godine, na osnovu podataka dobijenih od Agencije za zaštitu životne sredine. </w:t>
      </w:r>
    </w:p>
    <w:p w:rsidR="008629F0" w:rsidRPr="008629F0" w:rsidRDefault="008629F0" w:rsidP="008629F0">
      <w:pPr>
        <w:spacing w:before="240" w:after="120" w:line="240" w:lineRule="auto"/>
        <w:jc w:val="center"/>
        <w:rPr>
          <w:rFonts w:ascii="Arial" w:eastAsia="Times New Roman" w:hAnsi="Arial" w:cs="Arial"/>
          <w:b/>
          <w:bCs/>
          <w:sz w:val="24"/>
          <w:szCs w:val="24"/>
          <w:lang w:eastAsia="sr-Latn-RS"/>
        </w:rPr>
      </w:pPr>
      <w:bookmarkStart w:id="7" w:name="clan_7"/>
      <w:bookmarkEnd w:id="7"/>
      <w:r w:rsidRPr="008629F0">
        <w:rPr>
          <w:rFonts w:ascii="Arial" w:eastAsia="Times New Roman" w:hAnsi="Arial" w:cs="Arial"/>
          <w:b/>
          <w:bCs/>
          <w:sz w:val="24"/>
          <w:szCs w:val="24"/>
          <w:lang w:eastAsia="sr-Latn-RS"/>
        </w:rPr>
        <w:t xml:space="preserve">Član 7 </w:t>
      </w:r>
    </w:p>
    <w:p w:rsidR="008629F0" w:rsidRPr="008629F0" w:rsidRDefault="008629F0" w:rsidP="008629F0">
      <w:pPr>
        <w:spacing w:before="100" w:beforeAutospacing="1" w:after="100" w:afterAutospacing="1" w:line="240" w:lineRule="auto"/>
        <w:rPr>
          <w:rFonts w:ascii="Arial" w:eastAsia="Times New Roman" w:hAnsi="Arial" w:cs="Arial"/>
          <w:lang w:eastAsia="sr-Latn-RS"/>
        </w:rPr>
      </w:pPr>
      <w:r w:rsidRPr="008629F0">
        <w:rPr>
          <w:rFonts w:ascii="Arial" w:eastAsia="Times New Roman" w:hAnsi="Arial" w:cs="Arial"/>
          <w:lang w:eastAsia="sr-Latn-RS"/>
        </w:rPr>
        <w:lastRenderedPageBreak/>
        <w:t xml:space="preserve">Iznos jedinične naknade za zaštitu i unapređivanje životne sredine izražene po toni emitovane </w:t>
      </w:r>
      <w:proofErr w:type="spellStart"/>
      <w:r w:rsidRPr="008629F0">
        <w:rPr>
          <w:rFonts w:ascii="Arial" w:eastAsia="Times New Roman" w:hAnsi="Arial" w:cs="Arial"/>
          <w:lang w:eastAsia="sr-Latn-RS"/>
        </w:rPr>
        <w:t>zagađujuće</w:t>
      </w:r>
      <w:proofErr w:type="spellEnd"/>
      <w:r w:rsidRPr="008629F0">
        <w:rPr>
          <w:rFonts w:ascii="Arial" w:eastAsia="Times New Roman" w:hAnsi="Arial" w:cs="Arial"/>
          <w:lang w:eastAsia="sr-Latn-RS"/>
        </w:rPr>
        <w:t xml:space="preserve"> materije u vazduh, odnosno toni proizvedenog i odloženog opasnog otpada date su u Prilogu 1, koji je odštampan uz ovu uredbu i čini njen sastavni deo. </w:t>
      </w:r>
    </w:p>
    <w:p w:rsidR="008629F0" w:rsidRPr="008629F0" w:rsidRDefault="008629F0" w:rsidP="008629F0">
      <w:pPr>
        <w:spacing w:before="240" w:after="120" w:line="240" w:lineRule="auto"/>
        <w:jc w:val="center"/>
        <w:rPr>
          <w:rFonts w:ascii="Arial" w:eastAsia="Times New Roman" w:hAnsi="Arial" w:cs="Arial"/>
          <w:b/>
          <w:bCs/>
          <w:sz w:val="24"/>
          <w:szCs w:val="24"/>
          <w:lang w:eastAsia="sr-Latn-RS"/>
        </w:rPr>
      </w:pPr>
      <w:bookmarkStart w:id="8" w:name="clan_8"/>
      <w:bookmarkEnd w:id="8"/>
      <w:r w:rsidRPr="008629F0">
        <w:rPr>
          <w:rFonts w:ascii="Arial" w:eastAsia="Times New Roman" w:hAnsi="Arial" w:cs="Arial"/>
          <w:b/>
          <w:bCs/>
          <w:sz w:val="24"/>
          <w:szCs w:val="24"/>
          <w:lang w:eastAsia="sr-Latn-RS"/>
        </w:rPr>
        <w:t xml:space="preserve">Član 8 </w:t>
      </w:r>
    </w:p>
    <w:p w:rsidR="008629F0" w:rsidRPr="008629F0" w:rsidRDefault="008629F0" w:rsidP="008629F0">
      <w:pPr>
        <w:spacing w:before="100" w:beforeAutospacing="1" w:after="100" w:afterAutospacing="1" w:line="240" w:lineRule="auto"/>
        <w:rPr>
          <w:rFonts w:ascii="Arial" w:eastAsia="Times New Roman" w:hAnsi="Arial" w:cs="Arial"/>
          <w:lang w:eastAsia="sr-Latn-RS"/>
        </w:rPr>
      </w:pPr>
      <w:r w:rsidRPr="008629F0">
        <w:rPr>
          <w:rFonts w:ascii="Arial" w:eastAsia="Times New Roman" w:hAnsi="Arial" w:cs="Arial"/>
          <w:lang w:eastAsia="sr-Latn-RS"/>
        </w:rPr>
        <w:t xml:space="preserve">Proračun iznosa naknade za zaštitu i unapređivanje životne sredine dat je u Prilogu 2, koji je odštampan uz ovu uredbu i čini njen sastavni deo. </w:t>
      </w:r>
    </w:p>
    <w:p w:rsidR="008629F0" w:rsidRPr="008629F0" w:rsidRDefault="008629F0" w:rsidP="008629F0">
      <w:pPr>
        <w:spacing w:before="240" w:after="120" w:line="240" w:lineRule="auto"/>
        <w:jc w:val="center"/>
        <w:rPr>
          <w:rFonts w:ascii="Arial" w:eastAsia="Times New Roman" w:hAnsi="Arial" w:cs="Arial"/>
          <w:b/>
          <w:bCs/>
          <w:sz w:val="24"/>
          <w:szCs w:val="24"/>
          <w:lang w:eastAsia="sr-Latn-RS"/>
        </w:rPr>
      </w:pPr>
      <w:bookmarkStart w:id="9" w:name="clan_9"/>
      <w:bookmarkEnd w:id="9"/>
      <w:r w:rsidRPr="008629F0">
        <w:rPr>
          <w:rFonts w:ascii="Arial" w:eastAsia="Times New Roman" w:hAnsi="Arial" w:cs="Arial"/>
          <w:b/>
          <w:bCs/>
          <w:sz w:val="24"/>
          <w:szCs w:val="24"/>
          <w:lang w:eastAsia="sr-Latn-RS"/>
        </w:rPr>
        <w:t xml:space="preserve">Član 9 </w:t>
      </w:r>
    </w:p>
    <w:p w:rsidR="008629F0" w:rsidRPr="008629F0" w:rsidRDefault="008629F0" w:rsidP="008629F0">
      <w:pPr>
        <w:spacing w:before="100" w:beforeAutospacing="1" w:after="100" w:afterAutospacing="1" w:line="240" w:lineRule="auto"/>
        <w:rPr>
          <w:rFonts w:ascii="Arial" w:eastAsia="Times New Roman" w:hAnsi="Arial" w:cs="Arial"/>
          <w:lang w:eastAsia="sr-Latn-RS"/>
        </w:rPr>
      </w:pPr>
      <w:r w:rsidRPr="008629F0">
        <w:rPr>
          <w:rFonts w:ascii="Arial" w:eastAsia="Times New Roman" w:hAnsi="Arial" w:cs="Arial"/>
          <w:lang w:eastAsia="sr-Latn-RS"/>
        </w:rPr>
        <w:t xml:space="preserve">Podzakonska akta koja se donose na osnovu ove uredbe biće doneta u roku od 30 dana od dana stupanja na snagu ove uredbe. </w:t>
      </w:r>
    </w:p>
    <w:p w:rsidR="008629F0" w:rsidRPr="008629F0" w:rsidRDefault="008629F0" w:rsidP="008629F0">
      <w:pPr>
        <w:spacing w:before="240" w:after="120" w:line="240" w:lineRule="auto"/>
        <w:jc w:val="center"/>
        <w:rPr>
          <w:rFonts w:ascii="Arial" w:eastAsia="Times New Roman" w:hAnsi="Arial" w:cs="Arial"/>
          <w:b/>
          <w:bCs/>
          <w:sz w:val="24"/>
          <w:szCs w:val="24"/>
          <w:lang w:eastAsia="sr-Latn-RS"/>
        </w:rPr>
      </w:pPr>
      <w:bookmarkStart w:id="10" w:name="clan_10"/>
      <w:bookmarkEnd w:id="10"/>
      <w:r w:rsidRPr="008629F0">
        <w:rPr>
          <w:rFonts w:ascii="Arial" w:eastAsia="Times New Roman" w:hAnsi="Arial" w:cs="Arial"/>
          <w:b/>
          <w:bCs/>
          <w:sz w:val="24"/>
          <w:szCs w:val="24"/>
          <w:lang w:eastAsia="sr-Latn-RS"/>
        </w:rPr>
        <w:t xml:space="preserve">Član 10 </w:t>
      </w:r>
    </w:p>
    <w:p w:rsidR="008629F0" w:rsidRPr="008629F0" w:rsidRDefault="008629F0" w:rsidP="008629F0">
      <w:pPr>
        <w:spacing w:before="100" w:beforeAutospacing="1" w:after="100" w:afterAutospacing="1" w:line="240" w:lineRule="auto"/>
        <w:rPr>
          <w:rFonts w:ascii="Arial" w:eastAsia="Times New Roman" w:hAnsi="Arial" w:cs="Arial"/>
          <w:lang w:eastAsia="sr-Latn-RS"/>
        </w:rPr>
      </w:pPr>
      <w:r w:rsidRPr="008629F0">
        <w:rPr>
          <w:rFonts w:ascii="Arial" w:eastAsia="Times New Roman" w:hAnsi="Arial" w:cs="Arial"/>
          <w:lang w:eastAsia="sr-Latn-RS"/>
        </w:rPr>
        <w:t xml:space="preserve">Danom stupanja na snagu ove uredbe prestaje da važi Uredba o određivanju aktivnosti čije obavljanje utiče na životnu sredinu ("Službeni glasnik RS", br. 109/09 i 8/10). </w:t>
      </w:r>
    </w:p>
    <w:p w:rsidR="008629F0" w:rsidRPr="008629F0" w:rsidRDefault="008629F0" w:rsidP="008629F0">
      <w:pPr>
        <w:spacing w:before="240" w:after="120" w:line="240" w:lineRule="auto"/>
        <w:jc w:val="center"/>
        <w:rPr>
          <w:rFonts w:ascii="Arial" w:eastAsia="Times New Roman" w:hAnsi="Arial" w:cs="Arial"/>
          <w:b/>
          <w:bCs/>
          <w:sz w:val="24"/>
          <w:szCs w:val="24"/>
          <w:lang w:eastAsia="sr-Latn-RS"/>
        </w:rPr>
      </w:pPr>
      <w:bookmarkStart w:id="11" w:name="clan_11"/>
      <w:bookmarkEnd w:id="11"/>
      <w:r w:rsidRPr="008629F0">
        <w:rPr>
          <w:rFonts w:ascii="Arial" w:eastAsia="Times New Roman" w:hAnsi="Arial" w:cs="Arial"/>
          <w:b/>
          <w:bCs/>
          <w:sz w:val="24"/>
          <w:szCs w:val="24"/>
          <w:lang w:eastAsia="sr-Latn-RS"/>
        </w:rPr>
        <w:t xml:space="preserve">Član 11 </w:t>
      </w:r>
    </w:p>
    <w:p w:rsidR="008629F0" w:rsidRPr="008629F0" w:rsidRDefault="008629F0" w:rsidP="008629F0">
      <w:pPr>
        <w:spacing w:before="100" w:beforeAutospacing="1" w:after="100" w:afterAutospacing="1" w:line="240" w:lineRule="auto"/>
        <w:rPr>
          <w:rFonts w:ascii="Arial" w:eastAsia="Times New Roman" w:hAnsi="Arial" w:cs="Arial"/>
          <w:lang w:eastAsia="sr-Latn-RS"/>
        </w:rPr>
      </w:pPr>
      <w:r w:rsidRPr="008629F0">
        <w:rPr>
          <w:rFonts w:ascii="Arial" w:eastAsia="Times New Roman" w:hAnsi="Arial" w:cs="Arial"/>
          <w:lang w:eastAsia="sr-Latn-RS"/>
        </w:rPr>
        <w:t xml:space="preserve">Ova uredba stupa na snagu narednog dana od dana objavljivanja u "Službenom glasniku Republike Srbije". </w:t>
      </w:r>
    </w:p>
    <w:p w:rsidR="008629F0" w:rsidRPr="008629F0" w:rsidRDefault="008629F0" w:rsidP="008629F0">
      <w:pPr>
        <w:spacing w:after="0" w:line="240" w:lineRule="auto"/>
        <w:rPr>
          <w:rFonts w:ascii="Arial" w:eastAsia="Times New Roman" w:hAnsi="Arial" w:cs="Arial"/>
          <w:sz w:val="26"/>
          <w:szCs w:val="26"/>
          <w:lang w:eastAsia="sr-Latn-RS"/>
        </w:rPr>
      </w:pPr>
      <w:r w:rsidRPr="008629F0">
        <w:rPr>
          <w:rFonts w:ascii="Arial" w:eastAsia="Times New Roman" w:hAnsi="Arial" w:cs="Arial"/>
          <w:sz w:val="26"/>
          <w:szCs w:val="26"/>
          <w:lang w:eastAsia="sr-Latn-RS"/>
        </w:rPr>
        <w:t xml:space="preserve">  </w:t>
      </w:r>
    </w:p>
    <w:p w:rsidR="008629F0" w:rsidRPr="008629F0" w:rsidRDefault="008629F0" w:rsidP="008629F0">
      <w:pPr>
        <w:spacing w:after="0" w:line="240" w:lineRule="auto"/>
        <w:jc w:val="center"/>
        <w:rPr>
          <w:rFonts w:ascii="Arial" w:eastAsia="Times New Roman" w:hAnsi="Arial" w:cs="Arial"/>
          <w:b/>
          <w:bCs/>
          <w:sz w:val="31"/>
          <w:szCs w:val="31"/>
          <w:lang w:eastAsia="sr-Latn-RS"/>
        </w:rPr>
      </w:pPr>
      <w:bookmarkStart w:id="12" w:name="str_1"/>
      <w:bookmarkEnd w:id="12"/>
      <w:r w:rsidRPr="008629F0">
        <w:rPr>
          <w:rFonts w:ascii="Arial" w:eastAsia="Times New Roman" w:hAnsi="Arial" w:cs="Arial"/>
          <w:b/>
          <w:bCs/>
          <w:sz w:val="31"/>
          <w:szCs w:val="31"/>
          <w:lang w:eastAsia="sr-Latn-RS"/>
        </w:rPr>
        <w:t xml:space="preserve">Prilog 1 </w:t>
      </w:r>
    </w:p>
    <w:p w:rsidR="008629F0" w:rsidRPr="008629F0" w:rsidRDefault="008629F0" w:rsidP="008629F0">
      <w:pPr>
        <w:spacing w:after="0" w:line="240" w:lineRule="auto"/>
        <w:jc w:val="center"/>
        <w:rPr>
          <w:rFonts w:ascii="Arial" w:eastAsia="Times New Roman" w:hAnsi="Arial" w:cs="Arial"/>
          <w:b/>
          <w:bCs/>
          <w:sz w:val="31"/>
          <w:szCs w:val="31"/>
          <w:lang w:eastAsia="sr-Latn-RS"/>
        </w:rPr>
      </w:pPr>
      <w:r w:rsidRPr="008629F0">
        <w:rPr>
          <w:rFonts w:ascii="Arial" w:eastAsia="Times New Roman" w:hAnsi="Arial" w:cs="Arial"/>
          <w:b/>
          <w:bCs/>
          <w:sz w:val="31"/>
          <w:szCs w:val="31"/>
          <w:lang w:eastAsia="sr-Latn-RS"/>
        </w:rPr>
        <w:t xml:space="preserve">IZNOS JEDINIČNE NAKNADE ZA ZAŠTITU I UNAPREĐIVANJE ŽIVOTNE SREDINE IZRAŽENE PO TONI EMITOVANE ZAGAĐUJUĆE MATERIJE U VAZDUH, ODNOSNO TONI PROIZVEDENOG I ODLOŽENOG OPASNOG OTPADA </w:t>
      </w:r>
    </w:p>
    <w:p w:rsidR="008629F0" w:rsidRPr="008629F0" w:rsidRDefault="008629F0" w:rsidP="008629F0">
      <w:pPr>
        <w:spacing w:before="240" w:after="240" w:line="240" w:lineRule="auto"/>
        <w:jc w:val="center"/>
        <w:rPr>
          <w:rFonts w:ascii="Arial" w:eastAsia="Times New Roman" w:hAnsi="Arial" w:cs="Arial"/>
          <w:b/>
          <w:bCs/>
          <w:sz w:val="24"/>
          <w:szCs w:val="24"/>
          <w:lang w:eastAsia="sr-Latn-RS"/>
        </w:rPr>
      </w:pPr>
      <w:bookmarkStart w:id="13" w:name="str_2"/>
      <w:bookmarkEnd w:id="13"/>
      <w:r w:rsidRPr="008629F0">
        <w:rPr>
          <w:rFonts w:ascii="Arial" w:eastAsia="Times New Roman" w:hAnsi="Arial" w:cs="Arial"/>
          <w:b/>
          <w:bCs/>
          <w:sz w:val="24"/>
          <w:szCs w:val="24"/>
          <w:lang w:eastAsia="sr-Latn-RS"/>
        </w:rPr>
        <w:t xml:space="preserve">Iznos jedinične naknade za zaštitu i unapređivanje životne sredine izražene po toni emitovane </w:t>
      </w:r>
      <w:proofErr w:type="spellStart"/>
      <w:r w:rsidRPr="008629F0">
        <w:rPr>
          <w:rFonts w:ascii="Arial" w:eastAsia="Times New Roman" w:hAnsi="Arial" w:cs="Arial"/>
          <w:b/>
          <w:bCs/>
          <w:sz w:val="24"/>
          <w:szCs w:val="24"/>
          <w:lang w:eastAsia="sr-Latn-RS"/>
        </w:rPr>
        <w:t>zagađujuće</w:t>
      </w:r>
      <w:proofErr w:type="spellEnd"/>
      <w:r w:rsidRPr="008629F0">
        <w:rPr>
          <w:rFonts w:ascii="Arial" w:eastAsia="Times New Roman" w:hAnsi="Arial" w:cs="Arial"/>
          <w:b/>
          <w:bCs/>
          <w:sz w:val="24"/>
          <w:szCs w:val="24"/>
          <w:lang w:eastAsia="sr-Latn-RS"/>
        </w:rPr>
        <w:t xml:space="preserve"> materije u vazduh </w:t>
      </w:r>
    </w:p>
    <w:p w:rsidR="008629F0" w:rsidRPr="008629F0" w:rsidRDefault="008629F0" w:rsidP="008629F0">
      <w:pPr>
        <w:spacing w:before="100" w:beforeAutospacing="1" w:after="100" w:afterAutospacing="1" w:line="240" w:lineRule="auto"/>
        <w:rPr>
          <w:rFonts w:ascii="Arial" w:eastAsia="Times New Roman" w:hAnsi="Arial" w:cs="Arial"/>
          <w:lang w:eastAsia="sr-Latn-RS"/>
        </w:rPr>
      </w:pPr>
      <w:r w:rsidRPr="008629F0">
        <w:rPr>
          <w:rFonts w:ascii="Arial" w:eastAsia="Times New Roman" w:hAnsi="Arial" w:cs="Arial"/>
          <w:lang w:eastAsia="sr-Latn-RS"/>
        </w:rPr>
        <w:t xml:space="preserve">Tabela 1.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4566"/>
        <w:gridCol w:w="4566"/>
      </w:tblGrid>
      <w:tr w:rsidR="008629F0" w:rsidRPr="008629F0" w:rsidTr="008629F0">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8629F0" w:rsidRPr="008629F0" w:rsidRDefault="008629F0" w:rsidP="008629F0">
            <w:pPr>
              <w:spacing w:before="100" w:beforeAutospacing="1" w:after="100" w:afterAutospacing="1" w:line="240" w:lineRule="auto"/>
              <w:jc w:val="center"/>
              <w:rPr>
                <w:rFonts w:ascii="Arial" w:eastAsia="Times New Roman" w:hAnsi="Arial" w:cs="Arial"/>
                <w:lang w:eastAsia="sr-Latn-RS"/>
              </w:rPr>
            </w:pPr>
            <w:proofErr w:type="spellStart"/>
            <w:r w:rsidRPr="008629F0">
              <w:rPr>
                <w:rFonts w:ascii="Arial" w:eastAsia="Times New Roman" w:hAnsi="Arial" w:cs="Arial"/>
                <w:lang w:eastAsia="sr-Latn-RS"/>
              </w:rPr>
              <w:t>Zagađujuća</w:t>
            </w:r>
            <w:proofErr w:type="spellEnd"/>
            <w:r w:rsidRPr="008629F0">
              <w:rPr>
                <w:rFonts w:ascii="Arial" w:eastAsia="Times New Roman" w:hAnsi="Arial" w:cs="Arial"/>
                <w:lang w:eastAsia="sr-Latn-RS"/>
              </w:rPr>
              <w:t xml:space="preserve"> materija </w:t>
            </w:r>
          </w:p>
        </w:tc>
        <w:tc>
          <w:tcPr>
            <w:tcW w:w="2500" w:type="pct"/>
            <w:tcBorders>
              <w:top w:val="outset" w:sz="6" w:space="0" w:color="auto"/>
              <w:left w:val="outset" w:sz="6" w:space="0" w:color="auto"/>
              <w:bottom w:val="outset" w:sz="6" w:space="0" w:color="auto"/>
              <w:right w:val="outset" w:sz="6" w:space="0" w:color="auto"/>
            </w:tcBorders>
            <w:vAlign w:val="center"/>
            <w:hideMark/>
          </w:tcPr>
          <w:p w:rsidR="008629F0" w:rsidRPr="008629F0" w:rsidRDefault="008629F0" w:rsidP="008629F0">
            <w:pPr>
              <w:spacing w:before="100" w:beforeAutospacing="1" w:after="100" w:afterAutospacing="1" w:line="240" w:lineRule="auto"/>
              <w:jc w:val="center"/>
              <w:rPr>
                <w:rFonts w:ascii="Arial" w:eastAsia="Times New Roman" w:hAnsi="Arial" w:cs="Arial"/>
                <w:lang w:eastAsia="sr-Latn-RS"/>
              </w:rPr>
            </w:pPr>
            <w:r w:rsidRPr="008629F0">
              <w:rPr>
                <w:rFonts w:ascii="Arial" w:eastAsia="Times New Roman" w:hAnsi="Arial" w:cs="Arial"/>
                <w:lang w:eastAsia="sr-Latn-RS"/>
              </w:rPr>
              <w:t xml:space="preserve">Iznos jedinične naknade za emitovane </w:t>
            </w:r>
            <w:proofErr w:type="spellStart"/>
            <w:r w:rsidRPr="008629F0">
              <w:rPr>
                <w:rFonts w:ascii="Arial" w:eastAsia="Times New Roman" w:hAnsi="Arial" w:cs="Arial"/>
                <w:lang w:eastAsia="sr-Latn-RS"/>
              </w:rPr>
              <w:t>zagađujuće</w:t>
            </w:r>
            <w:proofErr w:type="spellEnd"/>
            <w:r w:rsidRPr="008629F0">
              <w:rPr>
                <w:rFonts w:ascii="Arial" w:eastAsia="Times New Roman" w:hAnsi="Arial" w:cs="Arial"/>
                <w:lang w:eastAsia="sr-Latn-RS"/>
              </w:rPr>
              <w:t xml:space="preserve"> materije u vazduh</w:t>
            </w:r>
            <w:r w:rsidRPr="008629F0">
              <w:rPr>
                <w:rFonts w:ascii="Arial" w:eastAsia="Times New Roman" w:hAnsi="Arial" w:cs="Arial"/>
                <w:lang w:eastAsia="sr-Latn-RS"/>
              </w:rPr>
              <w:br/>
              <w:t xml:space="preserve">(RSD/t) </w:t>
            </w:r>
          </w:p>
        </w:tc>
      </w:tr>
      <w:tr w:rsidR="008629F0" w:rsidRPr="008629F0" w:rsidTr="008629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629F0" w:rsidRPr="008629F0" w:rsidRDefault="008629F0" w:rsidP="008629F0">
            <w:pPr>
              <w:spacing w:before="100" w:beforeAutospacing="1" w:after="100" w:afterAutospacing="1" w:line="240" w:lineRule="auto"/>
              <w:jc w:val="center"/>
              <w:rPr>
                <w:rFonts w:ascii="Arial" w:eastAsia="Times New Roman" w:hAnsi="Arial" w:cs="Arial"/>
                <w:lang w:eastAsia="sr-Latn-RS"/>
              </w:rPr>
            </w:pPr>
            <w:r w:rsidRPr="008629F0">
              <w:rPr>
                <w:rFonts w:ascii="Arial" w:eastAsia="Times New Roman" w:hAnsi="Arial" w:cs="Arial"/>
                <w:lang w:eastAsia="sr-Latn-RS"/>
              </w:rPr>
              <w:t xml:space="preserve">Sumpor dioksid </w:t>
            </w:r>
          </w:p>
        </w:tc>
        <w:tc>
          <w:tcPr>
            <w:tcW w:w="0" w:type="auto"/>
            <w:tcBorders>
              <w:top w:val="outset" w:sz="6" w:space="0" w:color="auto"/>
              <w:left w:val="outset" w:sz="6" w:space="0" w:color="auto"/>
              <w:bottom w:val="outset" w:sz="6" w:space="0" w:color="auto"/>
              <w:right w:val="outset" w:sz="6" w:space="0" w:color="auto"/>
            </w:tcBorders>
            <w:vAlign w:val="center"/>
            <w:hideMark/>
          </w:tcPr>
          <w:p w:rsidR="008629F0" w:rsidRPr="008629F0" w:rsidRDefault="008629F0" w:rsidP="008629F0">
            <w:pPr>
              <w:spacing w:before="100" w:beforeAutospacing="1" w:after="100" w:afterAutospacing="1" w:line="240" w:lineRule="auto"/>
              <w:jc w:val="center"/>
              <w:rPr>
                <w:rFonts w:ascii="Arial" w:eastAsia="Times New Roman" w:hAnsi="Arial" w:cs="Arial"/>
                <w:lang w:eastAsia="sr-Latn-RS"/>
              </w:rPr>
            </w:pPr>
            <w:r w:rsidRPr="008629F0">
              <w:rPr>
                <w:rFonts w:ascii="Arial" w:eastAsia="Times New Roman" w:hAnsi="Arial" w:cs="Arial"/>
                <w:lang w:eastAsia="sr-Latn-RS"/>
              </w:rPr>
              <w:t xml:space="preserve">9.005,00 </w:t>
            </w:r>
          </w:p>
        </w:tc>
      </w:tr>
      <w:tr w:rsidR="008629F0" w:rsidRPr="008629F0" w:rsidTr="008629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629F0" w:rsidRPr="008629F0" w:rsidRDefault="008629F0" w:rsidP="008629F0">
            <w:pPr>
              <w:spacing w:before="100" w:beforeAutospacing="1" w:after="100" w:afterAutospacing="1" w:line="240" w:lineRule="auto"/>
              <w:jc w:val="center"/>
              <w:rPr>
                <w:rFonts w:ascii="Arial" w:eastAsia="Times New Roman" w:hAnsi="Arial" w:cs="Arial"/>
                <w:lang w:eastAsia="sr-Latn-RS"/>
              </w:rPr>
            </w:pPr>
            <w:r w:rsidRPr="008629F0">
              <w:rPr>
                <w:rFonts w:ascii="Arial" w:eastAsia="Times New Roman" w:hAnsi="Arial" w:cs="Arial"/>
                <w:lang w:eastAsia="sr-Latn-RS"/>
              </w:rPr>
              <w:t xml:space="preserve">Azotni oksidi </w:t>
            </w:r>
          </w:p>
        </w:tc>
        <w:tc>
          <w:tcPr>
            <w:tcW w:w="0" w:type="auto"/>
            <w:tcBorders>
              <w:top w:val="outset" w:sz="6" w:space="0" w:color="auto"/>
              <w:left w:val="outset" w:sz="6" w:space="0" w:color="auto"/>
              <w:bottom w:val="outset" w:sz="6" w:space="0" w:color="auto"/>
              <w:right w:val="outset" w:sz="6" w:space="0" w:color="auto"/>
            </w:tcBorders>
            <w:vAlign w:val="center"/>
            <w:hideMark/>
          </w:tcPr>
          <w:p w:rsidR="008629F0" w:rsidRPr="008629F0" w:rsidRDefault="008629F0" w:rsidP="008629F0">
            <w:pPr>
              <w:spacing w:before="100" w:beforeAutospacing="1" w:after="100" w:afterAutospacing="1" w:line="240" w:lineRule="auto"/>
              <w:jc w:val="center"/>
              <w:rPr>
                <w:rFonts w:ascii="Arial" w:eastAsia="Times New Roman" w:hAnsi="Arial" w:cs="Arial"/>
                <w:lang w:eastAsia="sr-Latn-RS"/>
              </w:rPr>
            </w:pPr>
            <w:r w:rsidRPr="008629F0">
              <w:rPr>
                <w:rFonts w:ascii="Arial" w:eastAsia="Times New Roman" w:hAnsi="Arial" w:cs="Arial"/>
                <w:lang w:eastAsia="sr-Latn-RS"/>
              </w:rPr>
              <w:t xml:space="preserve">7.204,00 </w:t>
            </w:r>
          </w:p>
        </w:tc>
      </w:tr>
      <w:tr w:rsidR="008629F0" w:rsidRPr="008629F0" w:rsidTr="008629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629F0" w:rsidRPr="008629F0" w:rsidRDefault="008629F0" w:rsidP="008629F0">
            <w:pPr>
              <w:spacing w:before="100" w:beforeAutospacing="1" w:after="100" w:afterAutospacing="1" w:line="240" w:lineRule="auto"/>
              <w:jc w:val="center"/>
              <w:rPr>
                <w:rFonts w:ascii="Arial" w:eastAsia="Times New Roman" w:hAnsi="Arial" w:cs="Arial"/>
                <w:lang w:eastAsia="sr-Latn-RS"/>
              </w:rPr>
            </w:pPr>
            <w:r w:rsidRPr="008629F0">
              <w:rPr>
                <w:rFonts w:ascii="Arial" w:eastAsia="Times New Roman" w:hAnsi="Arial" w:cs="Arial"/>
                <w:lang w:eastAsia="sr-Latn-RS"/>
              </w:rPr>
              <w:t xml:space="preserve">Praškaste materije </w:t>
            </w:r>
          </w:p>
        </w:tc>
        <w:tc>
          <w:tcPr>
            <w:tcW w:w="0" w:type="auto"/>
            <w:tcBorders>
              <w:top w:val="outset" w:sz="6" w:space="0" w:color="auto"/>
              <w:left w:val="outset" w:sz="6" w:space="0" w:color="auto"/>
              <w:bottom w:val="outset" w:sz="6" w:space="0" w:color="auto"/>
              <w:right w:val="outset" w:sz="6" w:space="0" w:color="auto"/>
            </w:tcBorders>
            <w:vAlign w:val="center"/>
            <w:hideMark/>
          </w:tcPr>
          <w:p w:rsidR="008629F0" w:rsidRPr="008629F0" w:rsidRDefault="008629F0" w:rsidP="008629F0">
            <w:pPr>
              <w:spacing w:before="100" w:beforeAutospacing="1" w:after="100" w:afterAutospacing="1" w:line="240" w:lineRule="auto"/>
              <w:jc w:val="center"/>
              <w:rPr>
                <w:rFonts w:ascii="Arial" w:eastAsia="Times New Roman" w:hAnsi="Arial" w:cs="Arial"/>
                <w:lang w:eastAsia="sr-Latn-RS"/>
              </w:rPr>
            </w:pPr>
            <w:r w:rsidRPr="008629F0">
              <w:rPr>
                <w:rFonts w:ascii="Arial" w:eastAsia="Times New Roman" w:hAnsi="Arial" w:cs="Arial"/>
                <w:lang w:eastAsia="sr-Latn-RS"/>
              </w:rPr>
              <w:t xml:space="preserve">14.410,00 </w:t>
            </w:r>
          </w:p>
        </w:tc>
      </w:tr>
    </w:tbl>
    <w:p w:rsidR="008629F0" w:rsidRPr="008629F0" w:rsidRDefault="008629F0" w:rsidP="008629F0">
      <w:pPr>
        <w:spacing w:before="240" w:after="240" w:line="240" w:lineRule="auto"/>
        <w:jc w:val="center"/>
        <w:rPr>
          <w:rFonts w:ascii="Arial" w:eastAsia="Times New Roman" w:hAnsi="Arial" w:cs="Arial"/>
          <w:b/>
          <w:bCs/>
          <w:sz w:val="24"/>
          <w:szCs w:val="24"/>
          <w:lang w:eastAsia="sr-Latn-RS"/>
        </w:rPr>
      </w:pPr>
      <w:bookmarkStart w:id="14" w:name="str_3"/>
      <w:bookmarkEnd w:id="14"/>
      <w:r w:rsidRPr="008629F0">
        <w:rPr>
          <w:rFonts w:ascii="Arial" w:eastAsia="Times New Roman" w:hAnsi="Arial" w:cs="Arial"/>
          <w:b/>
          <w:bCs/>
          <w:sz w:val="24"/>
          <w:szCs w:val="24"/>
          <w:lang w:eastAsia="sr-Latn-RS"/>
        </w:rPr>
        <w:t xml:space="preserve">Iznos jedinične naknade za zaštitu i unapređivanje životne sredine izražene po toni proizvedenog i odloženog opasnog otpada </w:t>
      </w:r>
    </w:p>
    <w:p w:rsidR="008629F0" w:rsidRPr="008629F0" w:rsidRDefault="008629F0" w:rsidP="008629F0">
      <w:pPr>
        <w:spacing w:before="100" w:beforeAutospacing="1" w:after="100" w:afterAutospacing="1" w:line="240" w:lineRule="auto"/>
        <w:rPr>
          <w:rFonts w:ascii="Arial" w:eastAsia="Times New Roman" w:hAnsi="Arial" w:cs="Arial"/>
          <w:lang w:eastAsia="sr-Latn-RS"/>
        </w:rPr>
      </w:pPr>
      <w:r w:rsidRPr="008629F0">
        <w:rPr>
          <w:rFonts w:ascii="Arial" w:eastAsia="Times New Roman" w:hAnsi="Arial" w:cs="Arial"/>
          <w:lang w:eastAsia="sr-Latn-RS"/>
        </w:rPr>
        <w:t xml:space="preserve">Tabela 2.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4566"/>
        <w:gridCol w:w="4566"/>
      </w:tblGrid>
      <w:tr w:rsidR="008629F0" w:rsidRPr="008629F0" w:rsidTr="008629F0">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8629F0" w:rsidRPr="008629F0" w:rsidRDefault="008629F0" w:rsidP="008629F0">
            <w:pPr>
              <w:spacing w:before="100" w:beforeAutospacing="1" w:after="100" w:afterAutospacing="1" w:line="240" w:lineRule="auto"/>
              <w:jc w:val="center"/>
              <w:rPr>
                <w:rFonts w:ascii="Arial" w:eastAsia="Times New Roman" w:hAnsi="Arial" w:cs="Arial"/>
                <w:lang w:eastAsia="sr-Latn-RS"/>
              </w:rPr>
            </w:pPr>
            <w:r w:rsidRPr="008629F0">
              <w:rPr>
                <w:rFonts w:ascii="Arial" w:eastAsia="Times New Roman" w:hAnsi="Arial" w:cs="Arial"/>
                <w:lang w:eastAsia="sr-Latn-RS"/>
              </w:rPr>
              <w:lastRenderedPageBreak/>
              <w:t xml:space="preserve">Vrsta otpada </w:t>
            </w:r>
          </w:p>
        </w:tc>
        <w:tc>
          <w:tcPr>
            <w:tcW w:w="2500" w:type="pct"/>
            <w:tcBorders>
              <w:top w:val="outset" w:sz="6" w:space="0" w:color="auto"/>
              <w:left w:val="outset" w:sz="6" w:space="0" w:color="auto"/>
              <w:bottom w:val="outset" w:sz="6" w:space="0" w:color="auto"/>
              <w:right w:val="outset" w:sz="6" w:space="0" w:color="auto"/>
            </w:tcBorders>
            <w:vAlign w:val="center"/>
            <w:hideMark/>
          </w:tcPr>
          <w:p w:rsidR="008629F0" w:rsidRPr="008629F0" w:rsidRDefault="008629F0" w:rsidP="008629F0">
            <w:pPr>
              <w:spacing w:before="100" w:beforeAutospacing="1" w:after="100" w:afterAutospacing="1" w:line="240" w:lineRule="auto"/>
              <w:jc w:val="center"/>
              <w:rPr>
                <w:rFonts w:ascii="Arial" w:eastAsia="Times New Roman" w:hAnsi="Arial" w:cs="Arial"/>
                <w:lang w:eastAsia="sr-Latn-RS"/>
              </w:rPr>
            </w:pPr>
            <w:r w:rsidRPr="008629F0">
              <w:rPr>
                <w:rFonts w:ascii="Arial" w:eastAsia="Times New Roman" w:hAnsi="Arial" w:cs="Arial"/>
                <w:lang w:eastAsia="sr-Latn-RS"/>
              </w:rPr>
              <w:t>Iznos jedinične naknade za proizvedeni i odloženi otpad</w:t>
            </w:r>
            <w:r w:rsidRPr="008629F0">
              <w:rPr>
                <w:rFonts w:ascii="Arial" w:eastAsia="Times New Roman" w:hAnsi="Arial" w:cs="Arial"/>
                <w:lang w:eastAsia="sr-Latn-RS"/>
              </w:rPr>
              <w:br/>
              <w:t xml:space="preserve">(RSD/t) </w:t>
            </w:r>
          </w:p>
        </w:tc>
      </w:tr>
      <w:tr w:rsidR="008629F0" w:rsidRPr="008629F0" w:rsidTr="008629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629F0" w:rsidRPr="008629F0" w:rsidRDefault="008629F0" w:rsidP="008629F0">
            <w:pPr>
              <w:spacing w:before="100" w:beforeAutospacing="1" w:after="100" w:afterAutospacing="1" w:line="240" w:lineRule="auto"/>
              <w:jc w:val="center"/>
              <w:rPr>
                <w:rFonts w:ascii="Arial" w:eastAsia="Times New Roman" w:hAnsi="Arial" w:cs="Arial"/>
                <w:lang w:eastAsia="sr-Latn-RS"/>
              </w:rPr>
            </w:pPr>
            <w:r w:rsidRPr="008629F0">
              <w:rPr>
                <w:rFonts w:ascii="Arial" w:eastAsia="Times New Roman" w:hAnsi="Arial" w:cs="Arial"/>
                <w:lang w:eastAsia="sr-Latn-RS"/>
              </w:rPr>
              <w:t xml:space="preserve">Opasan otpad </w:t>
            </w:r>
          </w:p>
        </w:tc>
        <w:tc>
          <w:tcPr>
            <w:tcW w:w="0" w:type="auto"/>
            <w:tcBorders>
              <w:top w:val="outset" w:sz="6" w:space="0" w:color="auto"/>
              <w:left w:val="outset" w:sz="6" w:space="0" w:color="auto"/>
              <w:bottom w:val="outset" w:sz="6" w:space="0" w:color="auto"/>
              <w:right w:val="outset" w:sz="6" w:space="0" w:color="auto"/>
            </w:tcBorders>
            <w:vAlign w:val="center"/>
            <w:hideMark/>
          </w:tcPr>
          <w:p w:rsidR="008629F0" w:rsidRPr="008629F0" w:rsidRDefault="008629F0" w:rsidP="008629F0">
            <w:pPr>
              <w:spacing w:before="100" w:beforeAutospacing="1" w:after="100" w:afterAutospacing="1" w:line="240" w:lineRule="auto"/>
              <w:jc w:val="center"/>
              <w:rPr>
                <w:rFonts w:ascii="Arial" w:eastAsia="Times New Roman" w:hAnsi="Arial" w:cs="Arial"/>
                <w:lang w:eastAsia="sr-Latn-RS"/>
              </w:rPr>
            </w:pPr>
            <w:r w:rsidRPr="008629F0">
              <w:rPr>
                <w:rFonts w:ascii="Arial" w:eastAsia="Times New Roman" w:hAnsi="Arial" w:cs="Arial"/>
                <w:lang w:eastAsia="sr-Latn-RS"/>
              </w:rPr>
              <w:t xml:space="preserve">1.532,00 </w:t>
            </w:r>
          </w:p>
        </w:tc>
      </w:tr>
    </w:tbl>
    <w:p w:rsidR="008629F0" w:rsidRPr="008629F0" w:rsidRDefault="008629F0" w:rsidP="008629F0">
      <w:pPr>
        <w:spacing w:after="0" w:line="240" w:lineRule="auto"/>
        <w:rPr>
          <w:rFonts w:ascii="Arial" w:eastAsia="Times New Roman" w:hAnsi="Arial" w:cs="Arial"/>
          <w:sz w:val="26"/>
          <w:szCs w:val="26"/>
          <w:lang w:eastAsia="sr-Latn-RS"/>
        </w:rPr>
      </w:pPr>
      <w:r w:rsidRPr="008629F0">
        <w:rPr>
          <w:rFonts w:ascii="Arial" w:eastAsia="Times New Roman" w:hAnsi="Arial" w:cs="Arial"/>
          <w:sz w:val="26"/>
          <w:szCs w:val="26"/>
          <w:lang w:eastAsia="sr-Latn-RS"/>
        </w:rPr>
        <w:t xml:space="preserve">  </w:t>
      </w:r>
    </w:p>
    <w:p w:rsidR="008629F0" w:rsidRPr="008629F0" w:rsidRDefault="008629F0" w:rsidP="008629F0">
      <w:pPr>
        <w:spacing w:after="0" w:line="240" w:lineRule="auto"/>
        <w:jc w:val="center"/>
        <w:rPr>
          <w:rFonts w:ascii="Arial" w:eastAsia="Times New Roman" w:hAnsi="Arial" w:cs="Arial"/>
          <w:b/>
          <w:bCs/>
          <w:sz w:val="31"/>
          <w:szCs w:val="31"/>
          <w:lang w:eastAsia="sr-Latn-RS"/>
        </w:rPr>
      </w:pPr>
      <w:bookmarkStart w:id="15" w:name="str_4"/>
      <w:bookmarkEnd w:id="15"/>
      <w:r w:rsidRPr="008629F0">
        <w:rPr>
          <w:rFonts w:ascii="Arial" w:eastAsia="Times New Roman" w:hAnsi="Arial" w:cs="Arial"/>
          <w:b/>
          <w:bCs/>
          <w:sz w:val="31"/>
          <w:szCs w:val="31"/>
          <w:lang w:eastAsia="sr-Latn-RS"/>
        </w:rPr>
        <w:t xml:space="preserve">Prilog 2 </w:t>
      </w:r>
    </w:p>
    <w:p w:rsidR="008629F0" w:rsidRPr="008629F0" w:rsidRDefault="008629F0" w:rsidP="008629F0">
      <w:pPr>
        <w:spacing w:after="0" w:line="240" w:lineRule="auto"/>
        <w:jc w:val="center"/>
        <w:rPr>
          <w:rFonts w:ascii="Arial" w:eastAsia="Times New Roman" w:hAnsi="Arial" w:cs="Arial"/>
          <w:b/>
          <w:bCs/>
          <w:sz w:val="31"/>
          <w:szCs w:val="31"/>
          <w:lang w:eastAsia="sr-Latn-RS"/>
        </w:rPr>
      </w:pPr>
      <w:r w:rsidRPr="008629F0">
        <w:rPr>
          <w:rFonts w:ascii="Arial" w:eastAsia="Times New Roman" w:hAnsi="Arial" w:cs="Arial"/>
          <w:b/>
          <w:bCs/>
          <w:sz w:val="31"/>
          <w:szCs w:val="31"/>
          <w:lang w:eastAsia="sr-Latn-RS"/>
        </w:rPr>
        <w:t xml:space="preserve">PRORAČUN IZNOSA NAKNADE ZA ZAŠTITU I UNAPREĐIVANJE ŽIVOTNE SREDINE </w:t>
      </w:r>
    </w:p>
    <w:p w:rsidR="008629F0" w:rsidRPr="008629F0" w:rsidRDefault="008629F0" w:rsidP="008629F0">
      <w:pPr>
        <w:spacing w:before="240" w:after="240" w:line="240" w:lineRule="auto"/>
        <w:jc w:val="center"/>
        <w:rPr>
          <w:rFonts w:ascii="Arial" w:eastAsia="Times New Roman" w:hAnsi="Arial" w:cs="Arial"/>
          <w:b/>
          <w:bCs/>
          <w:sz w:val="24"/>
          <w:szCs w:val="24"/>
          <w:lang w:eastAsia="sr-Latn-RS"/>
        </w:rPr>
      </w:pPr>
      <w:bookmarkStart w:id="16" w:name="str_5"/>
      <w:bookmarkEnd w:id="16"/>
      <w:r w:rsidRPr="008629F0">
        <w:rPr>
          <w:rFonts w:ascii="Arial" w:eastAsia="Times New Roman" w:hAnsi="Arial" w:cs="Arial"/>
          <w:b/>
          <w:bCs/>
          <w:sz w:val="24"/>
          <w:szCs w:val="24"/>
          <w:lang w:eastAsia="sr-Latn-RS"/>
        </w:rPr>
        <w:t xml:space="preserve">Proračun iznosa naknade za zaštitu i unapređivanje životne sredine za pravna lica i preduzetnike </w:t>
      </w:r>
    </w:p>
    <w:p w:rsidR="008629F0" w:rsidRPr="008629F0" w:rsidRDefault="008629F0" w:rsidP="008629F0">
      <w:pPr>
        <w:spacing w:before="100" w:beforeAutospacing="1" w:after="100" w:afterAutospacing="1" w:line="240" w:lineRule="auto"/>
        <w:rPr>
          <w:rFonts w:ascii="Arial" w:eastAsia="Times New Roman" w:hAnsi="Arial" w:cs="Arial"/>
          <w:lang w:eastAsia="sr-Latn-RS"/>
        </w:rPr>
      </w:pPr>
      <w:r w:rsidRPr="008629F0">
        <w:rPr>
          <w:rFonts w:ascii="Arial" w:eastAsia="Times New Roman" w:hAnsi="Arial" w:cs="Arial"/>
          <w:lang w:eastAsia="sr-Latn-RS"/>
        </w:rPr>
        <w:t>Iznos naknade za zaštitu i unapređivanje životne sredine (</w:t>
      </w:r>
      <w:r w:rsidRPr="008629F0">
        <w:rPr>
          <w:rFonts w:ascii="Arial" w:eastAsia="Times New Roman" w:hAnsi="Arial" w:cs="Arial"/>
          <w:i/>
          <w:iCs/>
          <w:lang w:eastAsia="sr-Latn-RS"/>
        </w:rPr>
        <w:t>N</w:t>
      </w:r>
      <w:r w:rsidRPr="008629F0">
        <w:rPr>
          <w:rFonts w:ascii="Arial" w:eastAsia="Times New Roman" w:hAnsi="Arial" w:cs="Arial"/>
          <w:lang w:eastAsia="sr-Latn-RS"/>
        </w:rPr>
        <w:t>) jednaka je zbiru iznosa naknade za zaštitu i unapređivanje životne sredine prema emitovanim količinama zagađujućih materija u vazduh (</w:t>
      </w:r>
      <w:r w:rsidRPr="008629F0">
        <w:rPr>
          <w:rFonts w:ascii="Arial" w:eastAsia="Times New Roman" w:hAnsi="Arial" w:cs="Arial"/>
          <w:i/>
          <w:iCs/>
          <w:lang w:eastAsia="sr-Latn-RS"/>
        </w:rPr>
        <w:t>N</w:t>
      </w:r>
      <w:r w:rsidRPr="008629F0">
        <w:rPr>
          <w:rFonts w:ascii="Arial" w:eastAsia="Times New Roman" w:hAnsi="Arial" w:cs="Arial"/>
          <w:sz w:val="15"/>
          <w:szCs w:val="15"/>
          <w:vertAlign w:val="subscript"/>
          <w:lang w:eastAsia="sr-Latn-RS"/>
        </w:rPr>
        <w:t>EV</w:t>
      </w:r>
      <w:r w:rsidRPr="008629F0">
        <w:rPr>
          <w:rFonts w:ascii="Arial" w:eastAsia="Times New Roman" w:hAnsi="Arial" w:cs="Arial"/>
          <w:lang w:eastAsia="sr-Latn-RS"/>
        </w:rPr>
        <w:t>) i iznosa naknade za zaštitu i unapređivanje životne sredine prema količini proizvedenog i deponovanog otpada (</w:t>
      </w:r>
      <w:r w:rsidRPr="008629F0">
        <w:rPr>
          <w:rFonts w:ascii="Arial" w:eastAsia="Times New Roman" w:hAnsi="Arial" w:cs="Arial"/>
          <w:i/>
          <w:iCs/>
          <w:lang w:eastAsia="sr-Latn-RS"/>
        </w:rPr>
        <w:t>N</w:t>
      </w:r>
      <w:r w:rsidRPr="008629F0">
        <w:rPr>
          <w:rFonts w:ascii="Arial" w:eastAsia="Times New Roman" w:hAnsi="Arial" w:cs="Arial"/>
          <w:sz w:val="15"/>
          <w:szCs w:val="15"/>
          <w:vertAlign w:val="subscript"/>
          <w:lang w:eastAsia="sr-Latn-RS"/>
        </w:rPr>
        <w:t>OT</w:t>
      </w:r>
      <w:r w:rsidRPr="008629F0">
        <w:rPr>
          <w:rFonts w:ascii="Arial" w:eastAsia="Times New Roman" w:hAnsi="Arial" w:cs="Arial"/>
          <w:lang w:eastAsia="sr-Latn-RS"/>
        </w:rPr>
        <w:t xml:space="preserve">), što je dato u jednačini (1): </w:t>
      </w:r>
    </w:p>
    <w:p w:rsidR="008629F0" w:rsidRPr="008629F0" w:rsidRDefault="008629F0" w:rsidP="008629F0">
      <w:pPr>
        <w:spacing w:before="100" w:beforeAutospacing="1" w:after="100" w:afterAutospacing="1" w:line="240" w:lineRule="auto"/>
        <w:jc w:val="center"/>
        <w:rPr>
          <w:rFonts w:ascii="Arial" w:eastAsia="Times New Roman" w:hAnsi="Arial" w:cs="Arial"/>
          <w:lang w:eastAsia="sr-Latn-RS"/>
        </w:rPr>
      </w:pPr>
      <w:r w:rsidRPr="008629F0">
        <w:rPr>
          <w:rFonts w:ascii="Arial" w:eastAsia="Times New Roman" w:hAnsi="Arial" w:cs="Arial"/>
          <w:i/>
          <w:iCs/>
          <w:lang w:eastAsia="sr-Latn-RS"/>
        </w:rPr>
        <w:t>N = N</w:t>
      </w:r>
      <w:r w:rsidRPr="008629F0">
        <w:rPr>
          <w:rFonts w:ascii="Arial" w:eastAsia="Times New Roman" w:hAnsi="Arial" w:cs="Arial"/>
          <w:sz w:val="15"/>
          <w:szCs w:val="15"/>
          <w:vertAlign w:val="subscript"/>
          <w:lang w:eastAsia="sr-Latn-RS"/>
        </w:rPr>
        <w:t xml:space="preserve">EV </w:t>
      </w:r>
      <w:r w:rsidRPr="008629F0">
        <w:rPr>
          <w:rFonts w:ascii="Arial" w:eastAsia="Times New Roman" w:hAnsi="Arial" w:cs="Arial"/>
          <w:i/>
          <w:iCs/>
          <w:lang w:eastAsia="sr-Latn-RS"/>
        </w:rPr>
        <w:t>+ N</w:t>
      </w:r>
      <w:r w:rsidRPr="008629F0">
        <w:rPr>
          <w:rFonts w:ascii="Arial" w:eastAsia="Times New Roman" w:hAnsi="Arial" w:cs="Arial"/>
          <w:sz w:val="15"/>
          <w:szCs w:val="15"/>
          <w:vertAlign w:val="subscript"/>
          <w:lang w:eastAsia="sr-Latn-RS"/>
        </w:rPr>
        <w:t>OT</w:t>
      </w:r>
      <w:r w:rsidRPr="008629F0">
        <w:rPr>
          <w:rFonts w:ascii="Arial" w:eastAsia="Times New Roman" w:hAnsi="Arial" w:cs="Arial"/>
          <w:lang w:eastAsia="sr-Latn-RS"/>
        </w:rPr>
        <w:t xml:space="preserve"> (1) </w:t>
      </w:r>
    </w:p>
    <w:p w:rsidR="008629F0" w:rsidRPr="008629F0" w:rsidRDefault="008629F0" w:rsidP="008629F0">
      <w:pPr>
        <w:spacing w:before="100" w:beforeAutospacing="1" w:after="100" w:afterAutospacing="1" w:line="240" w:lineRule="auto"/>
        <w:rPr>
          <w:rFonts w:ascii="Arial" w:eastAsia="Times New Roman" w:hAnsi="Arial" w:cs="Arial"/>
          <w:lang w:eastAsia="sr-Latn-RS"/>
        </w:rPr>
      </w:pPr>
      <w:r w:rsidRPr="008629F0">
        <w:rPr>
          <w:rFonts w:ascii="Arial" w:eastAsia="Times New Roman" w:hAnsi="Arial" w:cs="Arial"/>
          <w:lang w:eastAsia="sr-Latn-RS"/>
        </w:rPr>
        <w:t xml:space="preserve">gde je: </w:t>
      </w:r>
    </w:p>
    <w:p w:rsidR="008629F0" w:rsidRPr="008629F0" w:rsidRDefault="008629F0" w:rsidP="008629F0">
      <w:pPr>
        <w:spacing w:before="100" w:beforeAutospacing="1" w:after="100" w:afterAutospacing="1" w:line="240" w:lineRule="auto"/>
        <w:rPr>
          <w:rFonts w:ascii="Arial" w:eastAsia="Times New Roman" w:hAnsi="Arial" w:cs="Arial"/>
          <w:lang w:eastAsia="sr-Latn-RS"/>
        </w:rPr>
      </w:pPr>
      <w:r w:rsidRPr="008629F0">
        <w:rPr>
          <w:rFonts w:ascii="Arial" w:eastAsia="Times New Roman" w:hAnsi="Arial" w:cs="Arial"/>
          <w:i/>
          <w:iCs/>
          <w:lang w:eastAsia="sr-Latn-RS"/>
        </w:rPr>
        <w:t>N</w:t>
      </w:r>
      <w:r w:rsidRPr="008629F0">
        <w:rPr>
          <w:rFonts w:ascii="Arial" w:eastAsia="Times New Roman" w:hAnsi="Arial" w:cs="Arial"/>
          <w:sz w:val="15"/>
          <w:szCs w:val="15"/>
          <w:vertAlign w:val="subscript"/>
          <w:lang w:eastAsia="sr-Latn-RS"/>
        </w:rPr>
        <w:t>EV</w:t>
      </w:r>
      <w:r w:rsidRPr="008629F0">
        <w:rPr>
          <w:rFonts w:ascii="Arial" w:eastAsia="Times New Roman" w:hAnsi="Arial" w:cs="Arial"/>
          <w:lang w:eastAsia="sr-Latn-RS"/>
        </w:rPr>
        <w:t xml:space="preserve"> - iznos naknade za zaštitu i unapređivanje životne sredine prema emitovanim količinama zagađujućih materija u vazduh </w:t>
      </w:r>
    </w:p>
    <w:p w:rsidR="008629F0" w:rsidRPr="008629F0" w:rsidRDefault="008629F0" w:rsidP="008629F0">
      <w:pPr>
        <w:spacing w:before="100" w:beforeAutospacing="1" w:after="100" w:afterAutospacing="1" w:line="240" w:lineRule="auto"/>
        <w:rPr>
          <w:rFonts w:ascii="Arial" w:eastAsia="Times New Roman" w:hAnsi="Arial" w:cs="Arial"/>
          <w:lang w:eastAsia="sr-Latn-RS"/>
        </w:rPr>
      </w:pPr>
      <w:r w:rsidRPr="008629F0">
        <w:rPr>
          <w:rFonts w:ascii="Arial" w:eastAsia="Times New Roman" w:hAnsi="Arial" w:cs="Arial"/>
          <w:i/>
          <w:iCs/>
          <w:lang w:eastAsia="sr-Latn-RS"/>
        </w:rPr>
        <w:t>N</w:t>
      </w:r>
      <w:r w:rsidRPr="008629F0">
        <w:rPr>
          <w:rFonts w:ascii="Arial" w:eastAsia="Times New Roman" w:hAnsi="Arial" w:cs="Arial"/>
          <w:sz w:val="15"/>
          <w:szCs w:val="15"/>
          <w:vertAlign w:val="subscript"/>
          <w:lang w:eastAsia="sr-Latn-RS"/>
        </w:rPr>
        <w:t xml:space="preserve">OT </w:t>
      </w:r>
      <w:r w:rsidRPr="008629F0">
        <w:rPr>
          <w:rFonts w:ascii="Arial" w:eastAsia="Times New Roman" w:hAnsi="Arial" w:cs="Arial"/>
          <w:lang w:eastAsia="sr-Latn-RS"/>
        </w:rPr>
        <w:t xml:space="preserve">- iznos naknade za zaštitu i unapređivanje životne sredine prema količini proizvedenog i deponovanog otpada. </w:t>
      </w:r>
    </w:p>
    <w:p w:rsidR="008629F0" w:rsidRPr="008629F0" w:rsidRDefault="008629F0" w:rsidP="008629F0">
      <w:pPr>
        <w:spacing w:before="240" w:after="240" w:line="240" w:lineRule="auto"/>
        <w:jc w:val="center"/>
        <w:rPr>
          <w:rFonts w:ascii="Arial" w:eastAsia="Times New Roman" w:hAnsi="Arial" w:cs="Arial"/>
          <w:b/>
          <w:bCs/>
          <w:sz w:val="24"/>
          <w:szCs w:val="24"/>
          <w:lang w:eastAsia="sr-Latn-RS"/>
        </w:rPr>
      </w:pPr>
      <w:bookmarkStart w:id="17" w:name="str_6"/>
      <w:bookmarkEnd w:id="17"/>
      <w:r w:rsidRPr="008629F0">
        <w:rPr>
          <w:rFonts w:ascii="Arial" w:eastAsia="Times New Roman" w:hAnsi="Arial" w:cs="Arial"/>
          <w:b/>
          <w:bCs/>
          <w:sz w:val="24"/>
          <w:szCs w:val="24"/>
          <w:lang w:eastAsia="sr-Latn-RS"/>
        </w:rPr>
        <w:t xml:space="preserve">Proračun iznosa naknade za zaštitu i unapređivanje životne sredine prema emitovanim količinama zagađujućih materija u vazduh - </w:t>
      </w:r>
      <w:r w:rsidRPr="008629F0">
        <w:rPr>
          <w:rFonts w:ascii="Arial" w:eastAsia="Times New Roman" w:hAnsi="Arial" w:cs="Arial"/>
          <w:b/>
          <w:bCs/>
          <w:i/>
          <w:iCs/>
          <w:sz w:val="24"/>
          <w:szCs w:val="24"/>
          <w:lang w:eastAsia="sr-Latn-RS"/>
        </w:rPr>
        <w:t>N</w:t>
      </w:r>
      <w:r w:rsidRPr="008629F0">
        <w:rPr>
          <w:rFonts w:ascii="Arial" w:eastAsia="Times New Roman" w:hAnsi="Arial" w:cs="Arial"/>
          <w:b/>
          <w:bCs/>
          <w:sz w:val="15"/>
          <w:szCs w:val="15"/>
          <w:vertAlign w:val="subscript"/>
          <w:lang w:eastAsia="sr-Latn-RS"/>
        </w:rPr>
        <w:t>EV</w:t>
      </w:r>
      <w:r w:rsidRPr="008629F0">
        <w:rPr>
          <w:rFonts w:ascii="Arial" w:eastAsia="Times New Roman" w:hAnsi="Arial" w:cs="Arial"/>
          <w:b/>
          <w:bCs/>
          <w:sz w:val="24"/>
          <w:szCs w:val="24"/>
          <w:lang w:eastAsia="sr-Latn-RS"/>
        </w:rPr>
        <w:t xml:space="preserve"> </w:t>
      </w:r>
    </w:p>
    <w:p w:rsidR="008629F0" w:rsidRPr="008629F0" w:rsidRDefault="008629F0" w:rsidP="008629F0">
      <w:pPr>
        <w:spacing w:before="100" w:beforeAutospacing="1" w:after="100" w:afterAutospacing="1" w:line="240" w:lineRule="auto"/>
        <w:rPr>
          <w:rFonts w:ascii="Arial" w:eastAsia="Times New Roman" w:hAnsi="Arial" w:cs="Arial"/>
          <w:lang w:eastAsia="sr-Latn-RS"/>
        </w:rPr>
      </w:pPr>
      <w:r w:rsidRPr="008629F0">
        <w:rPr>
          <w:rFonts w:ascii="Arial" w:eastAsia="Times New Roman" w:hAnsi="Arial" w:cs="Arial"/>
          <w:lang w:eastAsia="sr-Latn-RS"/>
        </w:rPr>
        <w:t>Iznos naknade za zaštitu i unapređivanje životne sredine prema emitovanim količinama zagađujućih materija u vazduh (</w:t>
      </w:r>
      <w:r w:rsidRPr="008629F0">
        <w:rPr>
          <w:rFonts w:ascii="Arial" w:eastAsia="Times New Roman" w:hAnsi="Arial" w:cs="Arial"/>
          <w:i/>
          <w:iCs/>
          <w:lang w:eastAsia="sr-Latn-RS"/>
        </w:rPr>
        <w:t>N</w:t>
      </w:r>
      <w:r w:rsidRPr="008629F0">
        <w:rPr>
          <w:rFonts w:ascii="Arial" w:eastAsia="Times New Roman" w:hAnsi="Arial" w:cs="Arial"/>
          <w:sz w:val="15"/>
          <w:szCs w:val="15"/>
          <w:vertAlign w:val="subscript"/>
          <w:lang w:eastAsia="sr-Latn-RS"/>
        </w:rPr>
        <w:t>EV</w:t>
      </w:r>
      <w:r w:rsidRPr="008629F0">
        <w:rPr>
          <w:rFonts w:ascii="Arial" w:eastAsia="Times New Roman" w:hAnsi="Arial" w:cs="Arial"/>
          <w:lang w:eastAsia="sr-Latn-RS"/>
        </w:rPr>
        <w:t xml:space="preserve">) preračunava se u zavisnosti od postojanja obaveze vršenja </w:t>
      </w:r>
      <w:proofErr w:type="spellStart"/>
      <w:r w:rsidRPr="008629F0">
        <w:rPr>
          <w:rFonts w:ascii="Arial" w:eastAsia="Times New Roman" w:hAnsi="Arial" w:cs="Arial"/>
          <w:lang w:eastAsia="sr-Latn-RS"/>
        </w:rPr>
        <w:t>kontinualnih</w:t>
      </w:r>
      <w:proofErr w:type="spellEnd"/>
      <w:r w:rsidRPr="008629F0">
        <w:rPr>
          <w:rFonts w:ascii="Arial" w:eastAsia="Times New Roman" w:hAnsi="Arial" w:cs="Arial"/>
          <w:lang w:eastAsia="sr-Latn-RS"/>
        </w:rPr>
        <w:t xml:space="preserve"> ili periodičnih merenja u skladu sa propisom kojim se uređuju merenja emisije zagađujućih materija iz stacioniranih izvora zagađivanja. </w:t>
      </w:r>
    </w:p>
    <w:p w:rsidR="008629F0" w:rsidRPr="008629F0" w:rsidRDefault="008629F0" w:rsidP="008629F0">
      <w:pPr>
        <w:spacing w:before="100" w:beforeAutospacing="1" w:after="100" w:afterAutospacing="1" w:line="240" w:lineRule="auto"/>
        <w:rPr>
          <w:rFonts w:ascii="Arial" w:eastAsia="Times New Roman" w:hAnsi="Arial" w:cs="Arial"/>
          <w:lang w:eastAsia="sr-Latn-RS"/>
        </w:rPr>
      </w:pPr>
      <w:r w:rsidRPr="008629F0">
        <w:rPr>
          <w:rFonts w:ascii="Arial" w:eastAsia="Times New Roman" w:hAnsi="Arial" w:cs="Arial"/>
          <w:lang w:eastAsia="sr-Latn-RS"/>
        </w:rPr>
        <w:t xml:space="preserve">Ukoliko postoji obaveza vršenja </w:t>
      </w:r>
      <w:proofErr w:type="spellStart"/>
      <w:r w:rsidRPr="008629F0">
        <w:rPr>
          <w:rFonts w:ascii="Arial" w:eastAsia="Times New Roman" w:hAnsi="Arial" w:cs="Arial"/>
          <w:lang w:eastAsia="sr-Latn-RS"/>
        </w:rPr>
        <w:t>kontinualnih</w:t>
      </w:r>
      <w:proofErr w:type="spellEnd"/>
      <w:r w:rsidRPr="008629F0">
        <w:rPr>
          <w:rFonts w:ascii="Arial" w:eastAsia="Times New Roman" w:hAnsi="Arial" w:cs="Arial"/>
          <w:lang w:eastAsia="sr-Latn-RS"/>
        </w:rPr>
        <w:t xml:space="preserve"> ili periodičnih merenja, proračun iznosa naknade za zaštitu i unapređivanje životne sredine se vrši na osnovu izvršenih merenja koncentracija zagađujućih materija ispuštenih u vazduh u skladu sa propisom kojim se uređuju merenja emisije zagađujućih materija iz stacioniranih izvora zagađivanja. </w:t>
      </w:r>
    </w:p>
    <w:p w:rsidR="008629F0" w:rsidRPr="008629F0" w:rsidRDefault="008629F0" w:rsidP="008629F0">
      <w:pPr>
        <w:spacing w:before="100" w:beforeAutospacing="1" w:after="100" w:afterAutospacing="1" w:line="240" w:lineRule="auto"/>
        <w:rPr>
          <w:rFonts w:ascii="Arial" w:eastAsia="Times New Roman" w:hAnsi="Arial" w:cs="Arial"/>
          <w:lang w:eastAsia="sr-Latn-RS"/>
        </w:rPr>
      </w:pPr>
      <w:r w:rsidRPr="008629F0">
        <w:rPr>
          <w:rFonts w:ascii="Arial" w:eastAsia="Times New Roman" w:hAnsi="Arial" w:cs="Arial"/>
          <w:lang w:eastAsia="sr-Latn-RS"/>
        </w:rPr>
        <w:t xml:space="preserve">Ukoliko ne postoji obaveza vršenja </w:t>
      </w:r>
      <w:proofErr w:type="spellStart"/>
      <w:r w:rsidRPr="008629F0">
        <w:rPr>
          <w:rFonts w:ascii="Arial" w:eastAsia="Times New Roman" w:hAnsi="Arial" w:cs="Arial"/>
          <w:lang w:eastAsia="sr-Latn-RS"/>
        </w:rPr>
        <w:t>kontinualnih</w:t>
      </w:r>
      <w:proofErr w:type="spellEnd"/>
      <w:r w:rsidRPr="008629F0">
        <w:rPr>
          <w:rFonts w:ascii="Arial" w:eastAsia="Times New Roman" w:hAnsi="Arial" w:cs="Arial"/>
          <w:lang w:eastAsia="sr-Latn-RS"/>
        </w:rPr>
        <w:t xml:space="preserve"> ili periodičnih merenja proračun iznos naknade za zaštitu i unapređivanje životne sredine se vrši na osnovu vrsta i količina utrošenih goriva u procesu sagorevanja čvrstih, tečnih i gasovitih goriva radi dobijanja energije, tople vode i pare i grejanja prostora. </w:t>
      </w:r>
    </w:p>
    <w:p w:rsidR="008629F0" w:rsidRPr="008629F0" w:rsidRDefault="008629F0" w:rsidP="008629F0">
      <w:pPr>
        <w:spacing w:before="240" w:after="240" w:line="240" w:lineRule="auto"/>
        <w:jc w:val="center"/>
        <w:rPr>
          <w:rFonts w:ascii="Arial" w:eastAsia="Times New Roman" w:hAnsi="Arial" w:cs="Arial"/>
          <w:b/>
          <w:bCs/>
          <w:sz w:val="24"/>
          <w:szCs w:val="24"/>
          <w:lang w:eastAsia="sr-Latn-RS"/>
        </w:rPr>
      </w:pPr>
      <w:bookmarkStart w:id="18" w:name="str_7"/>
      <w:bookmarkEnd w:id="18"/>
      <w:r w:rsidRPr="008629F0">
        <w:rPr>
          <w:rFonts w:ascii="Arial" w:eastAsia="Times New Roman" w:hAnsi="Arial" w:cs="Arial"/>
          <w:b/>
          <w:bCs/>
          <w:sz w:val="24"/>
          <w:szCs w:val="24"/>
          <w:lang w:eastAsia="sr-Latn-RS"/>
        </w:rPr>
        <w:t xml:space="preserve">Proračun iznosa naknade na osnovu izvršenih merenja sumpor dioksida, azotnih oksida i praškastih materija u vazduh u procesu sagorevanja čvrstih, tečnih i gasovitih goriva radi dobijanja energije, tople vode i pare i grejanja prostora </w:t>
      </w:r>
    </w:p>
    <w:p w:rsidR="008629F0" w:rsidRPr="008629F0" w:rsidRDefault="008629F0" w:rsidP="008629F0">
      <w:pPr>
        <w:spacing w:before="100" w:beforeAutospacing="1" w:after="100" w:afterAutospacing="1" w:line="240" w:lineRule="auto"/>
        <w:rPr>
          <w:rFonts w:ascii="Arial" w:eastAsia="Times New Roman" w:hAnsi="Arial" w:cs="Arial"/>
          <w:lang w:eastAsia="sr-Latn-RS"/>
        </w:rPr>
      </w:pPr>
      <w:r w:rsidRPr="008629F0">
        <w:rPr>
          <w:rFonts w:ascii="Arial" w:eastAsia="Times New Roman" w:hAnsi="Arial" w:cs="Arial"/>
          <w:lang w:eastAsia="sr-Latn-RS"/>
        </w:rPr>
        <w:lastRenderedPageBreak/>
        <w:t>Iznos naknade na osnovu izvršenih merenja sumpor dioksida, azotnih oksida i praškastih materija u vazduh u procesu sagorevanja čvrstih, tečnih i gasovitih goriva radi dobijanja energije, tople vode i pare i grejanja prostora se dobija kao zbir ukupne naknade za zagađivanje vazduha sumpor dioksidom (N</w:t>
      </w:r>
      <w:r w:rsidRPr="008629F0">
        <w:rPr>
          <w:rFonts w:ascii="Arial" w:eastAsia="Times New Roman" w:hAnsi="Arial" w:cs="Arial"/>
          <w:sz w:val="15"/>
          <w:szCs w:val="15"/>
          <w:vertAlign w:val="subscript"/>
          <w:lang w:eastAsia="sr-Latn-RS"/>
        </w:rPr>
        <w:t>SO2</w:t>
      </w:r>
      <w:r w:rsidRPr="008629F0">
        <w:rPr>
          <w:rFonts w:ascii="Arial" w:eastAsia="Times New Roman" w:hAnsi="Arial" w:cs="Arial"/>
          <w:lang w:eastAsia="sr-Latn-RS"/>
        </w:rPr>
        <w:t>), ukupne naknade za zagađivanje vazduha azotnim oksidima (</w:t>
      </w:r>
      <w:proofErr w:type="spellStart"/>
      <w:r w:rsidRPr="008629F0">
        <w:rPr>
          <w:rFonts w:ascii="Arial" w:eastAsia="Times New Roman" w:hAnsi="Arial" w:cs="Arial"/>
          <w:lang w:eastAsia="sr-Latn-RS"/>
        </w:rPr>
        <w:t>N</w:t>
      </w:r>
      <w:r w:rsidRPr="008629F0">
        <w:rPr>
          <w:rFonts w:ascii="Arial" w:eastAsia="Times New Roman" w:hAnsi="Arial" w:cs="Arial"/>
          <w:sz w:val="15"/>
          <w:szCs w:val="15"/>
          <w:vertAlign w:val="subscript"/>
          <w:lang w:eastAsia="sr-Latn-RS"/>
        </w:rPr>
        <w:t>NOx</w:t>
      </w:r>
      <w:proofErr w:type="spellEnd"/>
      <w:r w:rsidRPr="008629F0">
        <w:rPr>
          <w:rFonts w:ascii="Arial" w:eastAsia="Times New Roman" w:hAnsi="Arial" w:cs="Arial"/>
          <w:lang w:eastAsia="sr-Latn-RS"/>
        </w:rPr>
        <w:t>) i ukupne naknade za zagađivanje vazduha praškastim materijama, (</w:t>
      </w:r>
      <w:r w:rsidRPr="008629F0">
        <w:rPr>
          <w:rFonts w:ascii="Arial" w:eastAsia="Times New Roman" w:hAnsi="Arial" w:cs="Arial"/>
          <w:i/>
          <w:iCs/>
          <w:lang w:eastAsia="sr-Latn-RS"/>
        </w:rPr>
        <w:t>N</w:t>
      </w:r>
      <w:r w:rsidRPr="008629F0">
        <w:rPr>
          <w:rFonts w:ascii="Arial" w:eastAsia="Times New Roman" w:hAnsi="Arial" w:cs="Arial"/>
          <w:sz w:val="15"/>
          <w:szCs w:val="15"/>
          <w:vertAlign w:val="subscript"/>
          <w:lang w:eastAsia="sr-Latn-RS"/>
        </w:rPr>
        <w:t>CC</w:t>
      </w:r>
      <w:r w:rsidRPr="008629F0">
        <w:rPr>
          <w:rFonts w:ascii="Arial" w:eastAsia="Times New Roman" w:hAnsi="Arial" w:cs="Arial"/>
          <w:lang w:eastAsia="sr-Latn-RS"/>
        </w:rPr>
        <w:t xml:space="preserve">) kao što je iskazano u jednačini (2): </w:t>
      </w:r>
    </w:p>
    <w:p w:rsidR="008629F0" w:rsidRPr="008629F0" w:rsidRDefault="008629F0" w:rsidP="008629F0">
      <w:pPr>
        <w:spacing w:before="100" w:beforeAutospacing="1" w:after="100" w:afterAutospacing="1" w:line="240" w:lineRule="auto"/>
        <w:jc w:val="center"/>
        <w:rPr>
          <w:rFonts w:ascii="Arial" w:eastAsia="Times New Roman" w:hAnsi="Arial" w:cs="Arial"/>
          <w:lang w:eastAsia="sr-Latn-RS"/>
        </w:rPr>
      </w:pPr>
      <w:r w:rsidRPr="008629F0">
        <w:rPr>
          <w:rFonts w:ascii="Arial" w:eastAsia="Times New Roman" w:hAnsi="Arial" w:cs="Arial"/>
          <w:i/>
          <w:iCs/>
          <w:lang w:eastAsia="sr-Latn-RS"/>
        </w:rPr>
        <w:t>N</w:t>
      </w:r>
      <w:r w:rsidRPr="008629F0">
        <w:rPr>
          <w:rFonts w:ascii="Arial" w:eastAsia="Times New Roman" w:hAnsi="Arial" w:cs="Arial"/>
          <w:sz w:val="15"/>
          <w:szCs w:val="15"/>
          <w:vertAlign w:val="subscript"/>
          <w:lang w:eastAsia="sr-Latn-RS"/>
        </w:rPr>
        <w:t>GM</w:t>
      </w:r>
      <w:r w:rsidRPr="008629F0">
        <w:rPr>
          <w:rFonts w:ascii="Arial" w:eastAsia="Times New Roman" w:hAnsi="Arial" w:cs="Arial"/>
          <w:i/>
          <w:iCs/>
          <w:lang w:eastAsia="sr-Latn-RS"/>
        </w:rPr>
        <w:t>= N</w:t>
      </w:r>
      <w:r w:rsidRPr="008629F0">
        <w:rPr>
          <w:rFonts w:ascii="Arial" w:eastAsia="Times New Roman" w:hAnsi="Arial" w:cs="Arial"/>
          <w:sz w:val="15"/>
          <w:szCs w:val="15"/>
          <w:vertAlign w:val="subscript"/>
          <w:lang w:eastAsia="sr-Latn-RS"/>
        </w:rPr>
        <w:t>SO2</w:t>
      </w:r>
      <w:r w:rsidRPr="008629F0">
        <w:rPr>
          <w:rFonts w:ascii="Arial" w:eastAsia="Times New Roman" w:hAnsi="Arial" w:cs="Arial"/>
          <w:i/>
          <w:iCs/>
          <w:lang w:eastAsia="sr-Latn-RS"/>
        </w:rPr>
        <w:t xml:space="preserve">+ </w:t>
      </w:r>
      <w:proofErr w:type="spellStart"/>
      <w:r w:rsidRPr="008629F0">
        <w:rPr>
          <w:rFonts w:ascii="Arial" w:eastAsia="Times New Roman" w:hAnsi="Arial" w:cs="Arial"/>
          <w:i/>
          <w:iCs/>
          <w:lang w:eastAsia="sr-Latn-RS"/>
        </w:rPr>
        <w:t>N</w:t>
      </w:r>
      <w:r w:rsidRPr="008629F0">
        <w:rPr>
          <w:rFonts w:ascii="Arial" w:eastAsia="Times New Roman" w:hAnsi="Arial" w:cs="Arial"/>
          <w:sz w:val="15"/>
          <w:szCs w:val="15"/>
          <w:vertAlign w:val="subscript"/>
          <w:lang w:eastAsia="sr-Latn-RS"/>
        </w:rPr>
        <w:t>NOx</w:t>
      </w:r>
      <w:proofErr w:type="spellEnd"/>
      <w:r w:rsidRPr="008629F0">
        <w:rPr>
          <w:rFonts w:ascii="Arial" w:eastAsia="Times New Roman" w:hAnsi="Arial" w:cs="Arial"/>
          <w:lang w:eastAsia="sr-Latn-RS"/>
        </w:rPr>
        <w:t xml:space="preserve"> + </w:t>
      </w:r>
      <w:r w:rsidRPr="008629F0">
        <w:rPr>
          <w:rFonts w:ascii="Arial" w:eastAsia="Times New Roman" w:hAnsi="Arial" w:cs="Arial"/>
          <w:i/>
          <w:iCs/>
          <w:lang w:eastAsia="sr-Latn-RS"/>
        </w:rPr>
        <w:t>N</w:t>
      </w:r>
      <w:r w:rsidRPr="008629F0">
        <w:rPr>
          <w:rFonts w:ascii="Arial" w:eastAsia="Times New Roman" w:hAnsi="Arial" w:cs="Arial"/>
          <w:sz w:val="15"/>
          <w:szCs w:val="15"/>
          <w:vertAlign w:val="subscript"/>
          <w:lang w:eastAsia="sr-Latn-RS"/>
        </w:rPr>
        <w:t>CC</w:t>
      </w:r>
      <w:r w:rsidRPr="008629F0">
        <w:rPr>
          <w:rFonts w:ascii="Arial" w:eastAsia="Times New Roman" w:hAnsi="Arial" w:cs="Arial"/>
          <w:lang w:eastAsia="sr-Latn-RS"/>
        </w:rPr>
        <w:t xml:space="preserve"> (2) </w:t>
      </w:r>
    </w:p>
    <w:p w:rsidR="008629F0" w:rsidRPr="008629F0" w:rsidRDefault="008629F0" w:rsidP="008629F0">
      <w:pPr>
        <w:spacing w:before="100" w:beforeAutospacing="1" w:after="100" w:afterAutospacing="1" w:line="240" w:lineRule="auto"/>
        <w:rPr>
          <w:rFonts w:ascii="Arial" w:eastAsia="Times New Roman" w:hAnsi="Arial" w:cs="Arial"/>
          <w:lang w:eastAsia="sr-Latn-RS"/>
        </w:rPr>
      </w:pPr>
      <w:r w:rsidRPr="008629F0">
        <w:rPr>
          <w:rFonts w:ascii="Arial" w:eastAsia="Times New Roman" w:hAnsi="Arial" w:cs="Arial"/>
          <w:lang w:eastAsia="sr-Latn-RS"/>
        </w:rPr>
        <w:t xml:space="preserve">gde je: </w:t>
      </w:r>
    </w:p>
    <w:p w:rsidR="008629F0" w:rsidRPr="008629F0" w:rsidRDefault="008629F0" w:rsidP="008629F0">
      <w:pPr>
        <w:spacing w:before="100" w:beforeAutospacing="1" w:after="100" w:afterAutospacing="1" w:line="240" w:lineRule="auto"/>
        <w:rPr>
          <w:rFonts w:ascii="Arial" w:eastAsia="Times New Roman" w:hAnsi="Arial" w:cs="Arial"/>
          <w:lang w:eastAsia="sr-Latn-RS"/>
        </w:rPr>
      </w:pPr>
      <w:r w:rsidRPr="008629F0">
        <w:rPr>
          <w:rFonts w:ascii="Arial" w:eastAsia="Times New Roman" w:hAnsi="Arial" w:cs="Arial"/>
          <w:i/>
          <w:iCs/>
          <w:lang w:eastAsia="sr-Latn-RS"/>
        </w:rPr>
        <w:t>N</w:t>
      </w:r>
      <w:r w:rsidRPr="008629F0">
        <w:rPr>
          <w:rFonts w:ascii="Arial" w:eastAsia="Times New Roman" w:hAnsi="Arial" w:cs="Arial"/>
          <w:sz w:val="15"/>
          <w:szCs w:val="15"/>
          <w:vertAlign w:val="subscript"/>
          <w:lang w:eastAsia="sr-Latn-RS"/>
        </w:rPr>
        <w:t>SO2</w:t>
      </w:r>
      <w:r w:rsidRPr="008629F0">
        <w:rPr>
          <w:rFonts w:ascii="Arial" w:eastAsia="Times New Roman" w:hAnsi="Arial" w:cs="Arial"/>
          <w:lang w:eastAsia="sr-Latn-RS"/>
        </w:rPr>
        <w:t xml:space="preserve"> - ukupna naknada za zagađivanje vazduha sumpor dioksidom </w:t>
      </w:r>
    </w:p>
    <w:p w:rsidR="008629F0" w:rsidRPr="008629F0" w:rsidRDefault="008629F0" w:rsidP="008629F0">
      <w:pPr>
        <w:spacing w:before="100" w:beforeAutospacing="1" w:after="100" w:afterAutospacing="1" w:line="240" w:lineRule="auto"/>
        <w:rPr>
          <w:rFonts w:ascii="Arial" w:eastAsia="Times New Roman" w:hAnsi="Arial" w:cs="Arial"/>
          <w:lang w:eastAsia="sr-Latn-RS"/>
        </w:rPr>
      </w:pPr>
      <w:proofErr w:type="spellStart"/>
      <w:r w:rsidRPr="008629F0">
        <w:rPr>
          <w:rFonts w:ascii="Arial" w:eastAsia="Times New Roman" w:hAnsi="Arial" w:cs="Arial"/>
          <w:i/>
          <w:iCs/>
          <w:lang w:eastAsia="sr-Latn-RS"/>
        </w:rPr>
        <w:t>N</w:t>
      </w:r>
      <w:r w:rsidRPr="008629F0">
        <w:rPr>
          <w:rFonts w:ascii="Arial" w:eastAsia="Times New Roman" w:hAnsi="Arial" w:cs="Arial"/>
          <w:sz w:val="15"/>
          <w:szCs w:val="15"/>
          <w:vertAlign w:val="subscript"/>
          <w:lang w:eastAsia="sr-Latn-RS"/>
        </w:rPr>
        <w:t>NOx</w:t>
      </w:r>
      <w:proofErr w:type="spellEnd"/>
      <w:r w:rsidRPr="008629F0">
        <w:rPr>
          <w:rFonts w:ascii="Arial" w:eastAsia="Times New Roman" w:hAnsi="Arial" w:cs="Arial"/>
          <w:lang w:eastAsia="sr-Latn-RS"/>
        </w:rPr>
        <w:t xml:space="preserve"> - ukupna naknada za zagađivanje vazduha azotnim oksidima </w:t>
      </w:r>
    </w:p>
    <w:p w:rsidR="008629F0" w:rsidRPr="008629F0" w:rsidRDefault="008629F0" w:rsidP="008629F0">
      <w:pPr>
        <w:spacing w:before="100" w:beforeAutospacing="1" w:after="100" w:afterAutospacing="1" w:line="240" w:lineRule="auto"/>
        <w:rPr>
          <w:rFonts w:ascii="Arial" w:eastAsia="Times New Roman" w:hAnsi="Arial" w:cs="Arial"/>
          <w:lang w:eastAsia="sr-Latn-RS"/>
        </w:rPr>
      </w:pPr>
      <w:r w:rsidRPr="008629F0">
        <w:rPr>
          <w:rFonts w:ascii="Arial" w:eastAsia="Times New Roman" w:hAnsi="Arial" w:cs="Arial"/>
          <w:i/>
          <w:iCs/>
          <w:lang w:eastAsia="sr-Latn-RS"/>
        </w:rPr>
        <w:t>N</w:t>
      </w:r>
      <w:r w:rsidRPr="008629F0">
        <w:rPr>
          <w:rFonts w:ascii="Arial" w:eastAsia="Times New Roman" w:hAnsi="Arial" w:cs="Arial"/>
          <w:sz w:val="15"/>
          <w:szCs w:val="15"/>
          <w:vertAlign w:val="subscript"/>
          <w:lang w:eastAsia="sr-Latn-RS"/>
        </w:rPr>
        <w:t>CC</w:t>
      </w:r>
      <w:r w:rsidRPr="008629F0">
        <w:rPr>
          <w:rFonts w:ascii="Arial" w:eastAsia="Times New Roman" w:hAnsi="Arial" w:cs="Arial"/>
          <w:lang w:eastAsia="sr-Latn-RS"/>
        </w:rPr>
        <w:t xml:space="preserve"> - ukupna naknada za zagađivanje vazduha praškastim materijama. </w:t>
      </w:r>
    </w:p>
    <w:p w:rsidR="008629F0" w:rsidRPr="008629F0" w:rsidRDefault="008629F0" w:rsidP="008629F0">
      <w:pPr>
        <w:spacing w:before="100" w:beforeAutospacing="1" w:after="100" w:afterAutospacing="1" w:line="240" w:lineRule="auto"/>
        <w:rPr>
          <w:rFonts w:ascii="Arial" w:eastAsia="Times New Roman" w:hAnsi="Arial" w:cs="Arial"/>
          <w:lang w:eastAsia="sr-Latn-RS"/>
        </w:rPr>
      </w:pPr>
      <w:r w:rsidRPr="008629F0">
        <w:rPr>
          <w:rFonts w:ascii="Arial" w:eastAsia="Times New Roman" w:hAnsi="Arial" w:cs="Arial"/>
          <w:lang w:eastAsia="sr-Latn-RS"/>
        </w:rPr>
        <w:t xml:space="preserve">Ukupna naknada za zagađivanje vazduha </w:t>
      </w:r>
      <w:proofErr w:type="spellStart"/>
      <w:r w:rsidRPr="008629F0">
        <w:rPr>
          <w:rFonts w:ascii="Arial" w:eastAsia="Times New Roman" w:hAnsi="Arial" w:cs="Arial"/>
          <w:lang w:eastAsia="sr-Latn-RS"/>
        </w:rPr>
        <w:t>zagađujućim</w:t>
      </w:r>
      <w:proofErr w:type="spellEnd"/>
      <w:r w:rsidRPr="008629F0">
        <w:rPr>
          <w:rFonts w:ascii="Arial" w:eastAsia="Times New Roman" w:hAnsi="Arial" w:cs="Arial"/>
          <w:lang w:eastAsia="sr-Latn-RS"/>
        </w:rPr>
        <w:t xml:space="preserve"> materijama </w:t>
      </w:r>
      <w:proofErr w:type="spellStart"/>
      <w:r w:rsidRPr="008629F0">
        <w:rPr>
          <w:rFonts w:ascii="Arial" w:eastAsia="Times New Roman" w:hAnsi="Arial" w:cs="Arial"/>
          <w:i/>
          <w:iCs/>
          <w:lang w:eastAsia="sr-Latn-RS"/>
        </w:rPr>
        <w:t>N</w:t>
      </w:r>
      <w:r w:rsidRPr="008629F0">
        <w:rPr>
          <w:rFonts w:ascii="Arial" w:eastAsia="Times New Roman" w:hAnsi="Arial" w:cs="Arial"/>
          <w:sz w:val="15"/>
          <w:szCs w:val="15"/>
          <w:vertAlign w:val="subscript"/>
          <w:lang w:eastAsia="sr-Latn-RS"/>
        </w:rPr>
        <w:t>zm</w:t>
      </w:r>
      <w:proofErr w:type="spellEnd"/>
      <w:r w:rsidRPr="008629F0">
        <w:rPr>
          <w:rFonts w:ascii="Arial" w:eastAsia="Times New Roman" w:hAnsi="Arial" w:cs="Arial"/>
          <w:lang w:eastAsia="sr-Latn-RS"/>
        </w:rPr>
        <w:t xml:space="preserve"> se dobija za određenu </w:t>
      </w:r>
      <w:proofErr w:type="spellStart"/>
      <w:r w:rsidRPr="008629F0">
        <w:rPr>
          <w:rFonts w:ascii="Arial" w:eastAsia="Times New Roman" w:hAnsi="Arial" w:cs="Arial"/>
          <w:lang w:eastAsia="sr-Latn-RS"/>
        </w:rPr>
        <w:t>zagađujuću</w:t>
      </w:r>
      <w:proofErr w:type="spellEnd"/>
      <w:r w:rsidRPr="008629F0">
        <w:rPr>
          <w:rFonts w:ascii="Arial" w:eastAsia="Times New Roman" w:hAnsi="Arial" w:cs="Arial"/>
          <w:lang w:eastAsia="sr-Latn-RS"/>
        </w:rPr>
        <w:t xml:space="preserve"> materiju (SO</w:t>
      </w:r>
      <w:r w:rsidRPr="008629F0">
        <w:rPr>
          <w:rFonts w:ascii="Arial" w:eastAsia="Times New Roman" w:hAnsi="Arial" w:cs="Arial"/>
          <w:sz w:val="15"/>
          <w:szCs w:val="15"/>
          <w:vertAlign w:val="subscript"/>
          <w:lang w:eastAsia="sr-Latn-RS"/>
        </w:rPr>
        <w:t>2</w:t>
      </w:r>
      <w:r w:rsidRPr="008629F0">
        <w:rPr>
          <w:rFonts w:ascii="Arial" w:eastAsia="Times New Roman" w:hAnsi="Arial" w:cs="Arial"/>
          <w:lang w:eastAsia="sr-Latn-RS"/>
        </w:rPr>
        <w:t>, NO</w:t>
      </w:r>
      <w:r w:rsidRPr="008629F0">
        <w:rPr>
          <w:rFonts w:ascii="Arial" w:eastAsia="Times New Roman" w:hAnsi="Arial" w:cs="Arial"/>
          <w:sz w:val="15"/>
          <w:szCs w:val="15"/>
          <w:vertAlign w:val="subscript"/>
          <w:lang w:eastAsia="sr-Latn-RS"/>
        </w:rPr>
        <w:t>2</w:t>
      </w:r>
      <w:r w:rsidRPr="008629F0">
        <w:rPr>
          <w:rFonts w:ascii="Arial" w:eastAsia="Times New Roman" w:hAnsi="Arial" w:cs="Arial"/>
          <w:lang w:eastAsia="sr-Latn-RS"/>
        </w:rPr>
        <w:t xml:space="preserve">, odnosno praškaste materije) kao proizvod količine određene emitovane </w:t>
      </w:r>
      <w:proofErr w:type="spellStart"/>
      <w:r w:rsidRPr="008629F0">
        <w:rPr>
          <w:rFonts w:ascii="Arial" w:eastAsia="Times New Roman" w:hAnsi="Arial" w:cs="Arial"/>
          <w:lang w:eastAsia="sr-Latn-RS"/>
        </w:rPr>
        <w:t>zagađujuće</w:t>
      </w:r>
      <w:proofErr w:type="spellEnd"/>
      <w:r w:rsidRPr="008629F0">
        <w:rPr>
          <w:rFonts w:ascii="Arial" w:eastAsia="Times New Roman" w:hAnsi="Arial" w:cs="Arial"/>
          <w:lang w:eastAsia="sr-Latn-RS"/>
        </w:rPr>
        <w:t xml:space="preserve"> materije izražene u tonama (t) i iznos jedinične naknade (</w:t>
      </w:r>
      <w:proofErr w:type="spellStart"/>
      <w:r w:rsidRPr="008629F0">
        <w:rPr>
          <w:rFonts w:ascii="Arial" w:eastAsia="Times New Roman" w:hAnsi="Arial" w:cs="Arial"/>
          <w:i/>
          <w:iCs/>
          <w:lang w:eastAsia="sr-Latn-RS"/>
        </w:rPr>
        <w:t>V</w:t>
      </w:r>
      <w:r w:rsidRPr="008629F0">
        <w:rPr>
          <w:rFonts w:ascii="Arial" w:eastAsia="Times New Roman" w:hAnsi="Arial" w:cs="Arial"/>
          <w:sz w:val="15"/>
          <w:szCs w:val="15"/>
          <w:vertAlign w:val="subscript"/>
          <w:lang w:eastAsia="sr-Latn-RS"/>
        </w:rPr>
        <w:t>zm</w:t>
      </w:r>
      <w:proofErr w:type="spellEnd"/>
      <w:r w:rsidRPr="008629F0">
        <w:rPr>
          <w:rFonts w:ascii="Arial" w:eastAsia="Times New Roman" w:hAnsi="Arial" w:cs="Arial"/>
          <w:lang w:eastAsia="sr-Latn-RS"/>
        </w:rPr>
        <w:t xml:space="preserve">) po jednoj toni ispuštene određene </w:t>
      </w:r>
      <w:proofErr w:type="spellStart"/>
      <w:r w:rsidRPr="008629F0">
        <w:rPr>
          <w:rFonts w:ascii="Arial" w:eastAsia="Times New Roman" w:hAnsi="Arial" w:cs="Arial"/>
          <w:lang w:eastAsia="sr-Latn-RS"/>
        </w:rPr>
        <w:t>zagađujuće</w:t>
      </w:r>
      <w:proofErr w:type="spellEnd"/>
      <w:r w:rsidRPr="008629F0">
        <w:rPr>
          <w:rFonts w:ascii="Arial" w:eastAsia="Times New Roman" w:hAnsi="Arial" w:cs="Arial"/>
          <w:lang w:eastAsia="sr-Latn-RS"/>
        </w:rPr>
        <w:t xml:space="preserve"> materije (RSD/t) iz Tabele 1. Priloga 1, na osnovu jednačine (3): </w:t>
      </w:r>
    </w:p>
    <w:p w:rsidR="008629F0" w:rsidRPr="008629F0" w:rsidRDefault="008629F0" w:rsidP="008629F0">
      <w:pPr>
        <w:spacing w:before="100" w:beforeAutospacing="1" w:after="100" w:afterAutospacing="1" w:line="240" w:lineRule="auto"/>
        <w:jc w:val="center"/>
        <w:rPr>
          <w:rFonts w:ascii="Arial" w:eastAsia="Times New Roman" w:hAnsi="Arial" w:cs="Arial"/>
          <w:lang w:eastAsia="sr-Latn-RS"/>
        </w:rPr>
      </w:pPr>
      <w:proofErr w:type="spellStart"/>
      <w:r w:rsidRPr="008629F0">
        <w:rPr>
          <w:rFonts w:ascii="Arial" w:eastAsia="Times New Roman" w:hAnsi="Arial" w:cs="Arial"/>
          <w:i/>
          <w:iCs/>
          <w:lang w:eastAsia="sr-Latn-RS"/>
        </w:rPr>
        <w:t>N</w:t>
      </w:r>
      <w:r w:rsidRPr="008629F0">
        <w:rPr>
          <w:rFonts w:ascii="Arial" w:eastAsia="Times New Roman" w:hAnsi="Arial" w:cs="Arial"/>
          <w:sz w:val="15"/>
          <w:szCs w:val="15"/>
          <w:vertAlign w:val="subscript"/>
          <w:lang w:eastAsia="sr-Latn-RS"/>
        </w:rPr>
        <w:t>zm</w:t>
      </w:r>
      <w:proofErr w:type="spellEnd"/>
      <w:r w:rsidRPr="008629F0">
        <w:rPr>
          <w:rFonts w:ascii="Arial" w:eastAsia="Times New Roman" w:hAnsi="Arial" w:cs="Arial"/>
          <w:i/>
          <w:iCs/>
          <w:lang w:eastAsia="sr-Latn-RS"/>
        </w:rPr>
        <w:t xml:space="preserve">= </w:t>
      </w:r>
      <w:proofErr w:type="spellStart"/>
      <w:r w:rsidRPr="008629F0">
        <w:rPr>
          <w:rFonts w:ascii="Arial" w:eastAsia="Times New Roman" w:hAnsi="Arial" w:cs="Arial"/>
          <w:i/>
          <w:iCs/>
          <w:lang w:eastAsia="sr-Latn-RS"/>
        </w:rPr>
        <w:t>E</w:t>
      </w:r>
      <w:r w:rsidRPr="008629F0">
        <w:rPr>
          <w:rFonts w:ascii="Arial" w:eastAsia="Times New Roman" w:hAnsi="Arial" w:cs="Arial"/>
          <w:sz w:val="15"/>
          <w:szCs w:val="15"/>
          <w:vertAlign w:val="subscript"/>
          <w:lang w:eastAsia="sr-Latn-RS"/>
        </w:rPr>
        <w:t>zm</w:t>
      </w:r>
      <w:proofErr w:type="spellEnd"/>
      <w:r w:rsidRPr="008629F0">
        <w:rPr>
          <w:rFonts w:ascii="Arial" w:eastAsia="Times New Roman" w:hAnsi="Arial" w:cs="Arial"/>
          <w:i/>
          <w:iCs/>
          <w:lang w:eastAsia="sr-Latn-RS"/>
        </w:rPr>
        <w:t xml:space="preserve">+ </w:t>
      </w:r>
      <w:proofErr w:type="spellStart"/>
      <w:r w:rsidRPr="008629F0">
        <w:rPr>
          <w:rFonts w:ascii="Arial" w:eastAsia="Times New Roman" w:hAnsi="Arial" w:cs="Arial"/>
          <w:i/>
          <w:iCs/>
          <w:lang w:eastAsia="sr-Latn-RS"/>
        </w:rPr>
        <w:t>V</w:t>
      </w:r>
      <w:r w:rsidRPr="008629F0">
        <w:rPr>
          <w:rFonts w:ascii="Arial" w:eastAsia="Times New Roman" w:hAnsi="Arial" w:cs="Arial"/>
          <w:sz w:val="15"/>
          <w:szCs w:val="15"/>
          <w:vertAlign w:val="subscript"/>
          <w:lang w:eastAsia="sr-Latn-RS"/>
        </w:rPr>
        <w:t>zm</w:t>
      </w:r>
      <w:proofErr w:type="spellEnd"/>
      <w:r w:rsidRPr="008629F0">
        <w:rPr>
          <w:rFonts w:ascii="Arial" w:eastAsia="Times New Roman" w:hAnsi="Arial" w:cs="Arial"/>
          <w:sz w:val="15"/>
          <w:szCs w:val="15"/>
          <w:vertAlign w:val="subscript"/>
          <w:lang w:eastAsia="sr-Latn-RS"/>
        </w:rPr>
        <w:t xml:space="preserve"> </w:t>
      </w:r>
      <w:r w:rsidRPr="008629F0">
        <w:rPr>
          <w:rFonts w:ascii="Arial" w:eastAsia="Times New Roman" w:hAnsi="Arial" w:cs="Arial"/>
          <w:lang w:eastAsia="sr-Latn-RS"/>
        </w:rPr>
        <w:t xml:space="preserve">(3) </w:t>
      </w:r>
    </w:p>
    <w:p w:rsidR="008629F0" w:rsidRPr="008629F0" w:rsidRDefault="008629F0" w:rsidP="008629F0">
      <w:pPr>
        <w:spacing w:before="100" w:beforeAutospacing="1" w:after="100" w:afterAutospacing="1" w:line="240" w:lineRule="auto"/>
        <w:rPr>
          <w:rFonts w:ascii="Arial" w:eastAsia="Times New Roman" w:hAnsi="Arial" w:cs="Arial"/>
          <w:lang w:eastAsia="sr-Latn-RS"/>
        </w:rPr>
      </w:pPr>
      <w:r w:rsidRPr="008629F0">
        <w:rPr>
          <w:rFonts w:ascii="Arial" w:eastAsia="Times New Roman" w:hAnsi="Arial" w:cs="Arial"/>
          <w:lang w:eastAsia="sr-Latn-RS"/>
        </w:rPr>
        <w:t xml:space="preserve">gde je: </w:t>
      </w:r>
    </w:p>
    <w:p w:rsidR="008629F0" w:rsidRPr="008629F0" w:rsidRDefault="008629F0" w:rsidP="008629F0">
      <w:pPr>
        <w:spacing w:before="100" w:beforeAutospacing="1" w:after="100" w:afterAutospacing="1" w:line="240" w:lineRule="auto"/>
        <w:rPr>
          <w:rFonts w:ascii="Arial" w:eastAsia="Times New Roman" w:hAnsi="Arial" w:cs="Arial"/>
          <w:lang w:eastAsia="sr-Latn-RS"/>
        </w:rPr>
      </w:pPr>
      <w:proofErr w:type="spellStart"/>
      <w:r w:rsidRPr="008629F0">
        <w:rPr>
          <w:rFonts w:ascii="Arial" w:eastAsia="Times New Roman" w:hAnsi="Arial" w:cs="Arial"/>
          <w:i/>
          <w:iCs/>
          <w:lang w:eastAsia="sr-Latn-RS"/>
        </w:rPr>
        <w:t>N</w:t>
      </w:r>
      <w:r w:rsidRPr="008629F0">
        <w:rPr>
          <w:rFonts w:ascii="Arial" w:eastAsia="Times New Roman" w:hAnsi="Arial" w:cs="Arial"/>
          <w:sz w:val="15"/>
          <w:szCs w:val="15"/>
          <w:vertAlign w:val="subscript"/>
          <w:lang w:eastAsia="sr-Latn-RS"/>
        </w:rPr>
        <w:t>zm</w:t>
      </w:r>
      <w:proofErr w:type="spellEnd"/>
      <w:r w:rsidRPr="008629F0">
        <w:rPr>
          <w:rFonts w:ascii="Arial" w:eastAsia="Times New Roman" w:hAnsi="Arial" w:cs="Arial"/>
          <w:lang w:eastAsia="sr-Latn-RS"/>
        </w:rPr>
        <w:t xml:space="preserve"> - ukupna naknada za zagađivanje određenom </w:t>
      </w:r>
      <w:proofErr w:type="spellStart"/>
      <w:r w:rsidRPr="008629F0">
        <w:rPr>
          <w:rFonts w:ascii="Arial" w:eastAsia="Times New Roman" w:hAnsi="Arial" w:cs="Arial"/>
          <w:lang w:eastAsia="sr-Latn-RS"/>
        </w:rPr>
        <w:t>zagađujućom</w:t>
      </w:r>
      <w:proofErr w:type="spellEnd"/>
      <w:r w:rsidRPr="008629F0">
        <w:rPr>
          <w:rFonts w:ascii="Arial" w:eastAsia="Times New Roman" w:hAnsi="Arial" w:cs="Arial"/>
          <w:lang w:eastAsia="sr-Latn-RS"/>
        </w:rPr>
        <w:t xml:space="preserve"> materijom (sumpor dioksidom, azotnim oksidima ili praškastim materijama) </w:t>
      </w:r>
    </w:p>
    <w:p w:rsidR="008629F0" w:rsidRPr="008629F0" w:rsidRDefault="008629F0" w:rsidP="008629F0">
      <w:pPr>
        <w:spacing w:before="100" w:beforeAutospacing="1" w:after="100" w:afterAutospacing="1" w:line="240" w:lineRule="auto"/>
        <w:rPr>
          <w:rFonts w:ascii="Arial" w:eastAsia="Times New Roman" w:hAnsi="Arial" w:cs="Arial"/>
          <w:lang w:eastAsia="sr-Latn-RS"/>
        </w:rPr>
      </w:pPr>
      <w:proofErr w:type="spellStart"/>
      <w:r w:rsidRPr="008629F0">
        <w:rPr>
          <w:rFonts w:ascii="Arial" w:eastAsia="Times New Roman" w:hAnsi="Arial" w:cs="Arial"/>
          <w:i/>
          <w:iCs/>
          <w:lang w:eastAsia="sr-Latn-RS"/>
        </w:rPr>
        <w:t>E</w:t>
      </w:r>
      <w:r w:rsidRPr="008629F0">
        <w:rPr>
          <w:rFonts w:ascii="Arial" w:eastAsia="Times New Roman" w:hAnsi="Arial" w:cs="Arial"/>
          <w:sz w:val="15"/>
          <w:szCs w:val="15"/>
          <w:vertAlign w:val="subscript"/>
          <w:lang w:eastAsia="sr-Latn-RS"/>
        </w:rPr>
        <w:t>zm</w:t>
      </w:r>
      <w:proofErr w:type="spellEnd"/>
      <w:r w:rsidRPr="008629F0">
        <w:rPr>
          <w:rFonts w:ascii="Arial" w:eastAsia="Times New Roman" w:hAnsi="Arial" w:cs="Arial"/>
          <w:lang w:eastAsia="sr-Latn-RS"/>
        </w:rPr>
        <w:t xml:space="preserve"> - količina emitovane </w:t>
      </w:r>
      <w:proofErr w:type="spellStart"/>
      <w:r w:rsidRPr="008629F0">
        <w:rPr>
          <w:rFonts w:ascii="Arial" w:eastAsia="Times New Roman" w:hAnsi="Arial" w:cs="Arial"/>
          <w:lang w:eastAsia="sr-Latn-RS"/>
        </w:rPr>
        <w:t>zagađujuće</w:t>
      </w:r>
      <w:proofErr w:type="spellEnd"/>
      <w:r w:rsidRPr="008629F0">
        <w:rPr>
          <w:rFonts w:ascii="Arial" w:eastAsia="Times New Roman" w:hAnsi="Arial" w:cs="Arial"/>
          <w:lang w:eastAsia="sr-Latn-RS"/>
        </w:rPr>
        <w:t xml:space="preserve"> materije (t) </w:t>
      </w:r>
    </w:p>
    <w:p w:rsidR="008629F0" w:rsidRPr="008629F0" w:rsidRDefault="008629F0" w:rsidP="008629F0">
      <w:pPr>
        <w:spacing w:before="100" w:beforeAutospacing="1" w:after="100" w:afterAutospacing="1" w:line="240" w:lineRule="auto"/>
        <w:rPr>
          <w:rFonts w:ascii="Arial" w:eastAsia="Times New Roman" w:hAnsi="Arial" w:cs="Arial"/>
          <w:lang w:eastAsia="sr-Latn-RS"/>
        </w:rPr>
      </w:pPr>
      <w:proofErr w:type="spellStart"/>
      <w:r w:rsidRPr="008629F0">
        <w:rPr>
          <w:rFonts w:ascii="Arial" w:eastAsia="Times New Roman" w:hAnsi="Arial" w:cs="Arial"/>
          <w:i/>
          <w:iCs/>
          <w:lang w:eastAsia="sr-Latn-RS"/>
        </w:rPr>
        <w:t>V</w:t>
      </w:r>
      <w:r w:rsidRPr="008629F0">
        <w:rPr>
          <w:rFonts w:ascii="Arial" w:eastAsia="Times New Roman" w:hAnsi="Arial" w:cs="Arial"/>
          <w:sz w:val="15"/>
          <w:szCs w:val="15"/>
          <w:vertAlign w:val="subscript"/>
          <w:lang w:eastAsia="sr-Latn-RS"/>
        </w:rPr>
        <w:t>zm</w:t>
      </w:r>
      <w:proofErr w:type="spellEnd"/>
      <w:r w:rsidRPr="008629F0">
        <w:rPr>
          <w:rFonts w:ascii="Arial" w:eastAsia="Times New Roman" w:hAnsi="Arial" w:cs="Arial"/>
          <w:sz w:val="15"/>
          <w:szCs w:val="15"/>
          <w:vertAlign w:val="subscript"/>
          <w:lang w:eastAsia="sr-Latn-RS"/>
        </w:rPr>
        <w:t xml:space="preserve"> </w:t>
      </w:r>
      <w:r w:rsidRPr="008629F0">
        <w:rPr>
          <w:rFonts w:ascii="Arial" w:eastAsia="Times New Roman" w:hAnsi="Arial" w:cs="Arial"/>
          <w:lang w:eastAsia="sr-Latn-RS"/>
        </w:rPr>
        <w:t xml:space="preserve">- iznos jedinične naknade za emitovane </w:t>
      </w:r>
      <w:proofErr w:type="spellStart"/>
      <w:r w:rsidRPr="008629F0">
        <w:rPr>
          <w:rFonts w:ascii="Arial" w:eastAsia="Times New Roman" w:hAnsi="Arial" w:cs="Arial"/>
          <w:lang w:eastAsia="sr-Latn-RS"/>
        </w:rPr>
        <w:t>zagađujuće</w:t>
      </w:r>
      <w:proofErr w:type="spellEnd"/>
      <w:r w:rsidRPr="008629F0">
        <w:rPr>
          <w:rFonts w:ascii="Arial" w:eastAsia="Times New Roman" w:hAnsi="Arial" w:cs="Arial"/>
          <w:lang w:eastAsia="sr-Latn-RS"/>
        </w:rPr>
        <w:t xml:space="preserve"> materije u vazduh (RSD/t) iz Tabele 1. Priloga 1. </w:t>
      </w:r>
    </w:p>
    <w:p w:rsidR="008629F0" w:rsidRPr="008629F0" w:rsidRDefault="008629F0" w:rsidP="008629F0">
      <w:pPr>
        <w:spacing w:before="100" w:beforeAutospacing="1" w:after="100" w:afterAutospacing="1" w:line="240" w:lineRule="auto"/>
        <w:rPr>
          <w:rFonts w:ascii="Arial" w:eastAsia="Times New Roman" w:hAnsi="Arial" w:cs="Arial"/>
          <w:lang w:eastAsia="sr-Latn-RS"/>
        </w:rPr>
      </w:pPr>
      <w:r w:rsidRPr="008629F0">
        <w:rPr>
          <w:rFonts w:ascii="Arial" w:eastAsia="Times New Roman" w:hAnsi="Arial" w:cs="Arial"/>
          <w:lang w:eastAsia="sr-Latn-RS"/>
        </w:rPr>
        <w:t xml:space="preserve">Godišnje emitovane količine </w:t>
      </w:r>
      <w:proofErr w:type="spellStart"/>
      <w:r w:rsidRPr="008629F0">
        <w:rPr>
          <w:rFonts w:ascii="Arial" w:eastAsia="Times New Roman" w:hAnsi="Arial" w:cs="Arial"/>
          <w:lang w:eastAsia="sr-Latn-RS"/>
        </w:rPr>
        <w:t>zagađujuće</w:t>
      </w:r>
      <w:proofErr w:type="spellEnd"/>
      <w:r w:rsidRPr="008629F0">
        <w:rPr>
          <w:rFonts w:ascii="Arial" w:eastAsia="Times New Roman" w:hAnsi="Arial" w:cs="Arial"/>
          <w:lang w:eastAsia="sr-Latn-RS"/>
        </w:rPr>
        <w:t xml:space="preserve"> materije se dobijaju kao proizvod srednjeg godišnjeg izmerenog protoka, srednje godišnje izmerene koncentracije </w:t>
      </w:r>
      <w:proofErr w:type="spellStart"/>
      <w:r w:rsidRPr="008629F0">
        <w:rPr>
          <w:rFonts w:ascii="Arial" w:eastAsia="Times New Roman" w:hAnsi="Arial" w:cs="Arial"/>
          <w:lang w:eastAsia="sr-Latn-RS"/>
        </w:rPr>
        <w:t>zagađujuće</w:t>
      </w:r>
      <w:proofErr w:type="spellEnd"/>
      <w:r w:rsidRPr="008629F0">
        <w:rPr>
          <w:rFonts w:ascii="Arial" w:eastAsia="Times New Roman" w:hAnsi="Arial" w:cs="Arial"/>
          <w:lang w:eastAsia="sr-Latn-RS"/>
        </w:rPr>
        <w:t xml:space="preserve"> materije i broja radnih sati ispusta, kao što je iskazano: </w:t>
      </w:r>
    </w:p>
    <w:p w:rsidR="008629F0" w:rsidRPr="008629F0" w:rsidRDefault="008629F0" w:rsidP="008629F0">
      <w:pPr>
        <w:spacing w:before="100" w:beforeAutospacing="1" w:after="100" w:afterAutospacing="1" w:line="240" w:lineRule="auto"/>
        <w:jc w:val="center"/>
        <w:rPr>
          <w:rFonts w:ascii="Arial" w:eastAsia="Times New Roman" w:hAnsi="Arial" w:cs="Arial"/>
          <w:lang w:eastAsia="sr-Latn-RS"/>
        </w:rPr>
      </w:pPr>
      <w:r>
        <w:rPr>
          <w:rFonts w:ascii="Arial" w:eastAsia="Times New Roman" w:hAnsi="Arial" w:cs="Arial"/>
          <w:noProof/>
          <w:lang w:eastAsia="sr-Latn-RS"/>
        </w:rPr>
        <w:drawing>
          <wp:inline distT="0" distB="0" distL="0" distR="0">
            <wp:extent cx="2099945" cy="441960"/>
            <wp:effectExtent l="0" t="0" r="0" b="0"/>
            <wp:docPr id="4" name="Picture 4" descr="C:\Program Files (x86)\ParagrafLex\browser\Files\Old\t\t2019_08\t08_0064_s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ParagrafLex\browser\Files\Old\t\t2019_08\t08_0064_s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99945" cy="441960"/>
                    </a:xfrm>
                    <a:prstGeom prst="rect">
                      <a:avLst/>
                    </a:prstGeom>
                    <a:noFill/>
                    <a:ln>
                      <a:noFill/>
                    </a:ln>
                  </pic:spPr>
                </pic:pic>
              </a:graphicData>
            </a:graphic>
          </wp:inline>
        </w:drawing>
      </w:r>
    </w:p>
    <w:p w:rsidR="008629F0" w:rsidRPr="008629F0" w:rsidRDefault="008629F0" w:rsidP="008629F0">
      <w:pPr>
        <w:spacing w:before="100" w:beforeAutospacing="1" w:after="100" w:afterAutospacing="1" w:line="240" w:lineRule="auto"/>
        <w:rPr>
          <w:rFonts w:ascii="Arial" w:eastAsia="Times New Roman" w:hAnsi="Arial" w:cs="Arial"/>
          <w:lang w:eastAsia="sr-Latn-RS"/>
        </w:rPr>
      </w:pPr>
      <w:r w:rsidRPr="008629F0">
        <w:rPr>
          <w:rFonts w:ascii="Arial" w:eastAsia="Times New Roman" w:hAnsi="Arial" w:cs="Arial"/>
          <w:lang w:eastAsia="sr-Latn-RS"/>
        </w:rPr>
        <w:t xml:space="preserve">gde je; </w:t>
      </w:r>
    </w:p>
    <w:p w:rsidR="008629F0" w:rsidRPr="008629F0" w:rsidRDefault="008629F0" w:rsidP="008629F0">
      <w:pPr>
        <w:spacing w:before="100" w:beforeAutospacing="1" w:after="100" w:afterAutospacing="1" w:line="240" w:lineRule="auto"/>
        <w:rPr>
          <w:rFonts w:ascii="Arial" w:eastAsia="Times New Roman" w:hAnsi="Arial" w:cs="Arial"/>
          <w:lang w:eastAsia="sr-Latn-RS"/>
        </w:rPr>
      </w:pPr>
      <w:proofErr w:type="spellStart"/>
      <w:r w:rsidRPr="008629F0">
        <w:rPr>
          <w:rFonts w:ascii="Arial" w:eastAsia="Times New Roman" w:hAnsi="Arial" w:cs="Arial"/>
          <w:i/>
          <w:iCs/>
          <w:lang w:eastAsia="sr-Latn-RS"/>
        </w:rPr>
        <w:t>Br</w:t>
      </w:r>
      <w:r w:rsidRPr="008629F0">
        <w:rPr>
          <w:rFonts w:ascii="Arial" w:eastAsia="Times New Roman" w:hAnsi="Arial" w:cs="Arial"/>
          <w:sz w:val="15"/>
          <w:szCs w:val="15"/>
          <w:vertAlign w:val="subscript"/>
          <w:lang w:eastAsia="sr-Latn-RS"/>
        </w:rPr>
        <w:t>rs</w:t>
      </w:r>
      <w:proofErr w:type="spellEnd"/>
      <w:r w:rsidRPr="008629F0">
        <w:rPr>
          <w:rFonts w:ascii="Arial" w:eastAsia="Times New Roman" w:hAnsi="Arial" w:cs="Arial"/>
          <w:lang w:eastAsia="sr-Latn-RS"/>
        </w:rPr>
        <w:t xml:space="preserve"> broj radnih sati ispusta. </w:t>
      </w:r>
    </w:p>
    <w:p w:rsidR="008629F0" w:rsidRPr="008629F0" w:rsidRDefault="008629F0" w:rsidP="008629F0">
      <w:pPr>
        <w:spacing w:before="100" w:beforeAutospacing="1" w:after="100" w:afterAutospacing="1" w:line="240" w:lineRule="auto"/>
        <w:rPr>
          <w:rFonts w:ascii="Arial" w:eastAsia="Times New Roman" w:hAnsi="Arial" w:cs="Arial"/>
          <w:lang w:eastAsia="sr-Latn-RS"/>
        </w:rPr>
      </w:pPr>
      <w:r w:rsidRPr="008629F0">
        <w:rPr>
          <w:rFonts w:ascii="Arial" w:eastAsia="Times New Roman" w:hAnsi="Arial" w:cs="Arial"/>
          <w:lang w:eastAsia="sr-Latn-RS"/>
        </w:rPr>
        <w:t xml:space="preserve">Srednji godišnji izmereni protok se dobija kao količnik zbira pojedinačnih izmerenih vrednosti protoka kroz dimnjak iz svakog merenja posebno koji su dati u izveštajima o izvršenim merenjima i ukupnog broja izvršenih merenja, kao što je iskazano u sledećoj jednačini: </w:t>
      </w:r>
    </w:p>
    <w:p w:rsidR="008629F0" w:rsidRPr="008629F0" w:rsidRDefault="008629F0" w:rsidP="008629F0">
      <w:pPr>
        <w:spacing w:before="100" w:beforeAutospacing="1" w:after="100" w:afterAutospacing="1" w:line="240" w:lineRule="auto"/>
        <w:jc w:val="center"/>
        <w:rPr>
          <w:rFonts w:ascii="Arial" w:eastAsia="Times New Roman" w:hAnsi="Arial" w:cs="Arial"/>
          <w:lang w:eastAsia="sr-Latn-RS"/>
        </w:rPr>
      </w:pPr>
      <w:r>
        <w:rPr>
          <w:rFonts w:ascii="Arial" w:eastAsia="Times New Roman" w:hAnsi="Arial" w:cs="Arial"/>
          <w:noProof/>
          <w:lang w:eastAsia="sr-Latn-RS"/>
        </w:rPr>
        <w:lastRenderedPageBreak/>
        <w:drawing>
          <wp:inline distT="0" distB="0" distL="0" distR="0">
            <wp:extent cx="1899285" cy="462280"/>
            <wp:effectExtent l="0" t="0" r="5715" b="0"/>
            <wp:docPr id="3" name="Picture 3" descr="C:\Program Files (x86)\ParagrafLex\browser\Files\Old\t\t2019_08\t08_0064_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ParagrafLex\browser\Files\Old\t\t2019_08\t08_0064_s002.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99285" cy="462280"/>
                    </a:xfrm>
                    <a:prstGeom prst="rect">
                      <a:avLst/>
                    </a:prstGeom>
                    <a:noFill/>
                    <a:ln>
                      <a:noFill/>
                    </a:ln>
                  </pic:spPr>
                </pic:pic>
              </a:graphicData>
            </a:graphic>
          </wp:inline>
        </w:drawing>
      </w:r>
    </w:p>
    <w:p w:rsidR="008629F0" w:rsidRPr="008629F0" w:rsidRDefault="008629F0" w:rsidP="008629F0">
      <w:pPr>
        <w:spacing w:before="100" w:beforeAutospacing="1" w:after="100" w:afterAutospacing="1" w:line="240" w:lineRule="auto"/>
        <w:rPr>
          <w:rFonts w:ascii="Arial" w:eastAsia="Times New Roman" w:hAnsi="Arial" w:cs="Arial"/>
          <w:lang w:eastAsia="sr-Latn-RS"/>
        </w:rPr>
      </w:pPr>
      <w:r w:rsidRPr="008629F0">
        <w:rPr>
          <w:rFonts w:ascii="Arial" w:eastAsia="Times New Roman" w:hAnsi="Arial" w:cs="Arial"/>
          <w:lang w:eastAsia="sr-Latn-RS"/>
        </w:rPr>
        <w:t xml:space="preserve">gde su: </w:t>
      </w:r>
    </w:p>
    <w:p w:rsidR="008629F0" w:rsidRPr="008629F0" w:rsidRDefault="008629F0" w:rsidP="008629F0">
      <w:pPr>
        <w:spacing w:before="100" w:beforeAutospacing="1" w:after="100" w:afterAutospacing="1" w:line="240" w:lineRule="auto"/>
        <w:rPr>
          <w:rFonts w:ascii="Arial" w:eastAsia="Times New Roman" w:hAnsi="Arial" w:cs="Arial"/>
          <w:lang w:eastAsia="sr-Latn-RS"/>
        </w:rPr>
      </w:pPr>
      <w:r w:rsidRPr="008629F0">
        <w:rPr>
          <w:rFonts w:ascii="Arial" w:eastAsia="Times New Roman" w:hAnsi="Arial" w:cs="Arial"/>
          <w:i/>
          <w:iCs/>
          <w:lang w:eastAsia="sr-Latn-RS"/>
        </w:rPr>
        <w:t>M</w:t>
      </w:r>
      <w:r w:rsidRPr="008629F0">
        <w:rPr>
          <w:rFonts w:ascii="Arial" w:eastAsia="Times New Roman" w:hAnsi="Arial" w:cs="Arial"/>
          <w:sz w:val="15"/>
          <w:szCs w:val="15"/>
          <w:vertAlign w:val="subscript"/>
          <w:lang w:eastAsia="sr-Latn-RS"/>
        </w:rPr>
        <w:t>q1</w:t>
      </w:r>
      <w:r w:rsidRPr="008629F0">
        <w:rPr>
          <w:rFonts w:ascii="Arial" w:eastAsia="Times New Roman" w:hAnsi="Arial" w:cs="Arial"/>
          <w:i/>
          <w:iCs/>
          <w:lang w:eastAsia="sr-Latn-RS"/>
        </w:rPr>
        <w:t>, M</w:t>
      </w:r>
      <w:r w:rsidRPr="008629F0">
        <w:rPr>
          <w:rFonts w:ascii="Arial" w:eastAsia="Times New Roman" w:hAnsi="Arial" w:cs="Arial"/>
          <w:sz w:val="15"/>
          <w:szCs w:val="15"/>
          <w:vertAlign w:val="subscript"/>
          <w:lang w:eastAsia="sr-Latn-RS"/>
        </w:rPr>
        <w:t>q2</w:t>
      </w:r>
      <w:r w:rsidRPr="008629F0">
        <w:rPr>
          <w:rFonts w:ascii="Arial" w:eastAsia="Times New Roman" w:hAnsi="Arial" w:cs="Arial"/>
          <w:i/>
          <w:iCs/>
          <w:lang w:eastAsia="sr-Latn-RS"/>
        </w:rPr>
        <w:t xml:space="preserve">,..... </w:t>
      </w:r>
      <w:proofErr w:type="spellStart"/>
      <w:r w:rsidRPr="008629F0">
        <w:rPr>
          <w:rFonts w:ascii="Arial" w:eastAsia="Times New Roman" w:hAnsi="Arial" w:cs="Arial"/>
          <w:i/>
          <w:iCs/>
          <w:lang w:eastAsia="sr-Latn-RS"/>
        </w:rPr>
        <w:t>M</w:t>
      </w:r>
      <w:r w:rsidRPr="008629F0">
        <w:rPr>
          <w:rFonts w:ascii="Arial" w:eastAsia="Times New Roman" w:hAnsi="Arial" w:cs="Arial"/>
          <w:sz w:val="15"/>
          <w:szCs w:val="15"/>
          <w:vertAlign w:val="subscript"/>
          <w:lang w:eastAsia="sr-Latn-RS"/>
        </w:rPr>
        <w:t>qn</w:t>
      </w:r>
      <w:proofErr w:type="spellEnd"/>
      <w:r w:rsidRPr="008629F0">
        <w:rPr>
          <w:rFonts w:ascii="Arial" w:eastAsia="Times New Roman" w:hAnsi="Arial" w:cs="Arial"/>
          <w:lang w:eastAsia="sr-Latn-RS"/>
        </w:rPr>
        <w:t xml:space="preserve"> - pojedinačne izmerene vrednosti protoka kroz dimnjak iz svakog merenja posebno koji su dati u izveštajima o izvršenim merenjima </w:t>
      </w:r>
    </w:p>
    <w:p w:rsidR="008629F0" w:rsidRPr="008629F0" w:rsidRDefault="008629F0" w:rsidP="008629F0">
      <w:pPr>
        <w:spacing w:before="100" w:beforeAutospacing="1" w:after="100" w:afterAutospacing="1" w:line="240" w:lineRule="auto"/>
        <w:rPr>
          <w:rFonts w:ascii="Arial" w:eastAsia="Times New Roman" w:hAnsi="Arial" w:cs="Arial"/>
          <w:lang w:eastAsia="sr-Latn-RS"/>
        </w:rPr>
      </w:pPr>
      <w:r w:rsidRPr="008629F0">
        <w:rPr>
          <w:rFonts w:ascii="Arial" w:eastAsia="Times New Roman" w:hAnsi="Arial" w:cs="Arial"/>
          <w:lang w:eastAsia="sr-Latn-RS"/>
        </w:rPr>
        <w:t xml:space="preserve">n - ukupan broj merenja. </w:t>
      </w:r>
    </w:p>
    <w:p w:rsidR="008629F0" w:rsidRPr="008629F0" w:rsidRDefault="008629F0" w:rsidP="008629F0">
      <w:pPr>
        <w:spacing w:before="100" w:beforeAutospacing="1" w:after="100" w:afterAutospacing="1" w:line="240" w:lineRule="auto"/>
        <w:rPr>
          <w:rFonts w:ascii="Arial" w:eastAsia="Times New Roman" w:hAnsi="Arial" w:cs="Arial"/>
          <w:lang w:eastAsia="sr-Latn-RS"/>
        </w:rPr>
      </w:pPr>
      <w:r w:rsidRPr="008629F0">
        <w:rPr>
          <w:rFonts w:ascii="Arial" w:eastAsia="Times New Roman" w:hAnsi="Arial" w:cs="Arial"/>
          <w:lang w:eastAsia="sr-Latn-RS"/>
        </w:rPr>
        <w:t>Srednja godišnja izmerena koncentracija izražena u mg/m</w:t>
      </w:r>
      <w:r w:rsidRPr="008629F0">
        <w:rPr>
          <w:rFonts w:ascii="Arial" w:eastAsia="Times New Roman" w:hAnsi="Arial" w:cs="Arial"/>
          <w:sz w:val="15"/>
          <w:szCs w:val="15"/>
          <w:vertAlign w:val="superscript"/>
          <w:lang w:eastAsia="sr-Latn-RS"/>
        </w:rPr>
        <w:t>3</w:t>
      </w:r>
      <w:r w:rsidRPr="008629F0">
        <w:rPr>
          <w:rFonts w:ascii="Arial" w:eastAsia="Times New Roman" w:hAnsi="Arial" w:cs="Arial"/>
          <w:lang w:eastAsia="sr-Latn-RS"/>
        </w:rPr>
        <w:t xml:space="preserve"> se dobija kao količnik zbira pojedinačnih izmerenih koncentracija iz svakog merenja posebno u izveštajima o izvršenim merenjima i ukupnog broja izvršenih merenja, što je dato u jednačini: </w:t>
      </w:r>
    </w:p>
    <w:p w:rsidR="008629F0" w:rsidRPr="008629F0" w:rsidRDefault="008629F0" w:rsidP="008629F0">
      <w:pPr>
        <w:spacing w:before="100" w:beforeAutospacing="1" w:after="100" w:afterAutospacing="1" w:line="240" w:lineRule="auto"/>
        <w:jc w:val="center"/>
        <w:rPr>
          <w:rFonts w:ascii="Arial" w:eastAsia="Times New Roman" w:hAnsi="Arial" w:cs="Arial"/>
          <w:lang w:eastAsia="sr-Latn-RS"/>
        </w:rPr>
      </w:pPr>
      <w:r>
        <w:rPr>
          <w:rFonts w:ascii="Arial" w:eastAsia="Times New Roman" w:hAnsi="Arial" w:cs="Arial"/>
          <w:noProof/>
          <w:lang w:eastAsia="sr-Latn-RS"/>
        </w:rPr>
        <w:drawing>
          <wp:inline distT="0" distB="0" distL="0" distR="0">
            <wp:extent cx="2662555" cy="532765"/>
            <wp:effectExtent l="0" t="0" r="4445" b="635"/>
            <wp:docPr id="2" name="Picture 2" descr="C:\Program Files (x86)\ParagrafLex\browser\Files\Old\t\t2019_08\t08_0064_s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 (x86)\ParagrafLex\browser\Files\Old\t\t2019_08\t08_0064_s003.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62555" cy="532765"/>
                    </a:xfrm>
                    <a:prstGeom prst="rect">
                      <a:avLst/>
                    </a:prstGeom>
                    <a:noFill/>
                    <a:ln>
                      <a:noFill/>
                    </a:ln>
                  </pic:spPr>
                </pic:pic>
              </a:graphicData>
            </a:graphic>
          </wp:inline>
        </w:drawing>
      </w:r>
    </w:p>
    <w:p w:rsidR="008629F0" w:rsidRPr="008629F0" w:rsidRDefault="008629F0" w:rsidP="008629F0">
      <w:pPr>
        <w:spacing w:before="100" w:beforeAutospacing="1" w:after="100" w:afterAutospacing="1" w:line="240" w:lineRule="auto"/>
        <w:rPr>
          <w:rFonts w:ascii="Arial" w:eastAsia="Times New Roman" w:hAnsi="Arial" w:cs="Arial"/>
          <w:lang w:eastAsia="sr-Latn-RS"/>
        </w:rPr>
      </w:pPr>
      <w:r w:rsidRPr="008629F0">
        <w:rPr>
          <w:rFonts w:ascii="Arial" w:eastAsia="Times New Roman" w:hAnsi="Arial" w:cs="Arial"/>
          <w:lang w:eastAsia="sr-Latn-RS"/>
        </w:rPr>
        <w:t xml:space="preserve">gde su: </w:t>
      </w:r>
    </w:p>
    <w:p w:rsidR="008629F0" w:rsidRPr="008629F0" w:rsidRDefault="008629F0" w:rsidP="008629F0">
      <w:pPr>
        <w:spacing w:before="100" w:beforeAutospacing="1" w:after="100" w:afterAutospacing="1" w:line="240" w:lineRule="auto"/>
        <w:rPr>
          <w:rFonts w:ascii="Arial" w:eastAsia="Times New Roman" w:hAnsi="Arial" w:cs="Arial"/>
          <w:lang w:eastAsia="sr-Latn-RS"/>
        </w:rPr>
      </w:pPr>
      <w:r w:rsidRPr="008629F0">
        <w:rPr>
          <w:rFonts w:ascii="Arial" w:eastAsia="Times New Roman" w:hAnsi="Arial" w:cs="Arial"/>
          <w:i/>
          <w:iCs/>
          <w:lang w:eastAsia="sr-Latn-RS"/>
        </w:rPr>
        <w:t>M</w:t>
      </w:r>
      <w:r w:rsidRPr="008629F0">
        <w:rPr>
          <w:rFonts w:ascii="Arial" w:eastAsia="Times New Roman" w:hAnsi="Arial" w:cs="Arial"/>
          <w:sz w:val="15"/>
          <w:szCs w:val="15"/>
          <w:vertAlign w:val="subscript"/>
          <w:lang w:eastAsia="sr-Latn-RS"/>
        </w:rPr>
        <w:t>zm1</w:t>
      </w:r>
      <w:r w:rsidRPr="008629F0">
        <w:rPr>
          <w:rFonts w:ascii="Arial" w:eastAsia="Times New Roman" w:hAnsi="Arial" w:cs="Arial"/>
          <w:i/>
          <w:iCs/>
          <w:lang w:eastAsia="sr-Latn-RS"/>
        </w:rPr>
        <w:t>, M</w:t>
      </w:r>
      <w:r w:rsidRPr="008629F0">
        <w:rPr>
          <w:rFonts w:ascii="Arial" w:eastAsia="Times New Roman" w:hAnsi="Arial" w:cs="Arial"/>
          <w:sz w:val="15"/>
          <w:szCs w:val="15"/>
          <w:vertAlign w:val="subscript"/>
          <w:lang w:eastAsia="sr-Latn-RS"/>
        </w:rPr>
        <w:t>zm2</w:t>
      </w:r>
      <w:r w:rsidRPr="008629F0">
        <w:rPr>
          <w:rFonts w:ascii="Arial" w:eastAsia="Times New Roman" w:hAnsi="Arial" w:cs="Arial"/>
          <w:i/>
          <w:iCs/>
          <w:lang w:eastAsia="sr-Latn-RS"/>
        </w:rPr>
        <w:t xml:space="preserve">,..... </w:t>
      </w:r>
      <w:proofErr w:type="spellStart"/>
      <w:r w:rsidRPr="008629F0">
        <w:rPr>
          <w:rFonts w:ascii="Arial" w:eastAsia="Times New Roman" w:hAnsi="Arial" w:cs="Arial"/>
          <w:i/>
          <w:iCs/>
          <w:lang w:eastAsia="sr-Latn-RS"/>
        </w:rPr>
        <w:t>M</w:t>
      </w:r>
      <w:r w:rsidRPr="008629F0">
        <w:rPr>
          <w:rFonts w:ascii="Arial" w:eastAsia="Times New Roman" w:hAnsi="Arial" w:cs="Arial"/>
          <w:sz w:val="15"/>
          <w:szCs w:val="15"/>
          <w:vertAlign w:val="subscript"/>
          <w:lang w:eastAsia="sr-Latn-RS"/>
        </w:rPr>
        <w:t>zmn</w:t>
      </w:r>
      <w:proofErr w:type="spellEnd"/>
      <w:r w:rsidRPr="008629F0">
        <w:rPr>
          <w:rFonts w:ascii="Arial" w:eastAsia="Times New Roman" w:hAnsi="Arial" w:cs="Arial"/>
          <w:lang w:eastAsia="sr-Latn-RS"/>
        </w:rPr>
        <w:t xml:space="preserve"> - pojedinačne izmerene koncentracije iz svakog merenja posebno i date su u izveštajima o izvršenim merenjima </w:t>
      </w:r>
    </w:p>
    <w:p w:rsidR="008629F0" w:rsidRPr="008629F0" w:rsidRDefault="008629F0" w:rsidP="008629F0">
      <w:pPr>
        <w:spacing w:before="100" w:beforeAutospacing="1" w:after="100" w:afterAutospacing="1" w:line="240" w:lineRule="auto"/>
        <w:rPr>
          <w:rFonts w:ascii="Arial" w:eastAsia="Times New Roman" w:hAnsi="Arial" w:cs="Arial"/>
          <w:lang w:eastAsia="sr-Latn-RS"/>
        </w:rPr>
      </w:pPr>
      <w:r w:rsidRPr="008629F0">
        <w:rPr>
          <w:rFonts w:ascii="Arial" w:eastAsia="Times New Roman" w:hAnsi="Arial" w:cs="Arial"/>
          <w:lang w:eastAsia="sr-Latn-RS"/>
        </w:rPr>
        <w:t xml:space="preserve">n - ukupan broj merenja. </w:t>
      </w:r>
    </w:p>
    <w:p w:rsidR="008629F0" w:rsidRPr="008629F0" w:rsidRDefault="008629F0" w:rsidP="008629F0">
      <w:pPr>
        <w:spacing w:before="240" w:after="240" w:line="240" w:lineRule="auto"/>
        <w:jc w:val="center"/>
        <w:rPr>
          <w:rFonts w:ascii="Arial" w:eastAsia="Times New Roman" w:hAnsi="Arial" w:cs="Arial"/>
          <w:b/>
          <w:bCs/>
          <w:sz w:val="24"/>
          <w:szCs w:val="24"/>
          <w:lang w:eastAsia="sr-Latn-RS"/>
        </w:rPr>
      </w:pPr>
      <w:bookmarkStart w:id="19" w:name="str_8"/>
      <w:bookmarkEnd w:id="19"/>
      <w:r w:rsidRPr="008629F0">
        <w:rPr>
          <w:rFonts w:ascii="Arial" w:eastAsia="Times New Roman" w:hAnsi="Arial" w:cs="Arial"/>
          <w:b/>
          <w:bCs/>
          <w:sz w:val="24"/>
          <w:szCs w:val="24"/>
          <w:lang w:eastAsia="sr-Latn-RS"/>
        </w:rPr>
        <w:t xml:space="preserve">Iznos naknade na osnovu vrsta i količina utrošenih goriva u procesu sagorevanja čvrstih, tečnih i gasovitih goriva radi dobijanja energije, tople vode i pare i grejanja prostora </w:t>
      </w:r>
    </w:p>
    <w:p w:rsidR="008629F0" w:rsidRPr="008629F0" w:rsidRDefault="008629F0" w:rsidP="008629F0">
      <w:pPr>
        <w:spacing w:before="100" w:beforeAutospacing="1" w:after="100" w:afterAutospacing="1" w:line="240" w:lineRule="auto"/>
        <w:rPr>
          <w:rFonts w:ascii="Arial" w:eastAsia="Times New Roman" w:hAnsi="Arial" w:cs="Arial"/>
          <w:lang w:eastAsia="sr-Latn-RS"/>
        </w:rPr>
      </w:pPr>
      <w:r w:rsidRPr="008629F0">
        <w:rPr>
          <w:rFonts w:ascii="Arial" w:eastAsia="Times New Roman" w:hAnsi="Arial" w:cs="Arial"/>
          <w:lang w:eastAsia="sr-Latn-RS"/>
        </w:rPr>
        <w:t>Iznos naknade na osnovu vrsta i količina utrošenih goriva u procesu sagorevanja čvrstih, tečnih i gasovitih goriva radi dobijanja energije, tople vode i pare i grejanja prostora se dobija kao zbir ukupne naknade za zagađivanje vazduha sumpor dioksidom (N</w:t>
      </w:r>
      <w:r w:rsidRPr="008629F0">
        <w:rPr>
          <w:rFonts w:ascii="Arial" w:eastAsia="Times New Roman" w:hAnsi="Arial" w:cs="Arial"/>
          <w:sz w:val="15"/>
          <w:szCs w:val="15"/>
          <w:vertAlign w:val="subscript"/>
          <w:lang w:eastAsia="sr-Latn-RS"/>
        </w:rPr>
        <w:t>SO2</w:t>
      </w:r>
      <w:r w:rsidRPr="008629F0">
        <w:rPr>
          <w:rFonts w:ascii="Arial" w:eastAsia="Times New Roman" w:hAnsi="Arial" w:cs="Arial"/>
          <w:lang w:eastAsia="sr-Latn-RS"/>
        </w:rPr>
        <w:t>), ukupne naknade za zagađivanje vazduha azotnim oksidima (</w:t>
      </w:r>
      <w:proofErr w:type="spellStart"/>
      <w:r w:rsidRPr="008629F0">
        <w:rPr>
          <w:rFonts w:ascii="Arial" w:eastAsia="Times New Roman" w:hAnsi="Arial" w:cs="Arial"/>
          <w:lang w:eastAsia="sr-Latn-RS"/>
        </w:rPr>
        <w:t>N</w:t>
      </w:r>
      <w:r w:rsidRPr="008629F0">
        <w:rPr>
          <w:rFonts w:ascii="Arial" w:eastAsia="Times New Roman" w:hAnsi="Arial" w:cs="Arial"/>
          <w:sz w:val="15"/>
          <w:szCs w:val="15"/>
          <w:vertAlign w:val="subscript"/>
          <w:lang w:eastAsia="sr-Latn-RS"/>
        </w:rPr>
        <w:t>NOx</w:t>
      </w:r>
      <w:proofErr w:type="spellEnd"/>
      <w:r w:rsidRPr="008629F0">
        <w:rPr>
          <w:rFonts w:ascii="Arial" w:eastAsia="Times New Roman" w:hAnsi="Arial" w:cs="Arial"/>
          <w:lang w:eastAsia="sr-Latn-RS"/>
        </w:rPr>
        <w:t>) i ukupne naknade za zagađivanje vazduha praškastim materijama, (</w:t>
      </w:r>
      <w:r w:rsidRPr="008629F0">
        <w:rPr>
          <w:rFonts w:ascii="Arial" w:eastAsia="Times New Roman" w:hAnsi="Arial" w:cs="Arial"/>
          <w:i/>
          <w:iCs/>
          <w:lang w:eastAsia="sr-Latn-RS"/>
        </w:rPr>
        <w:t>N</w:t>
      </w:r>
      <w:r w:rsidRPr="008629F0">
        <w:rPr>
          <w:rFonts w:ascii="Arial" w:eastAsia="Times New Roman" w:hAnsi="Arial" w:cs="Arial"/>
          <w:sz w:val="15"/>
          <w:szCs w:val="15"/>
          <w:vertAlign w:val="subscript"/>
          <w:lang w:eastAsia="sr-Latn-RS"/>
        </w:rPr>
        <w:t>CC</w:t>
      </w:r>
      <w:r w:rsidRPr="008629F0">
        <w:rPr>
          <w:rFonts w:ascii="Arial" w:eastAsia="Times New Roman" w:hAnsi="Arial" w:cs="Arial"/>
          <w:lang w:eastAsia="sr-Latn-RS"/>
        </w:rPr>
        <w:t xml:space="preserve">) kao što je iskazano u jednačini (2): </w:t>
      </w:r>
    </w:p>
    <w:p w:rsidR="008629F0" w:rsidRPr="008629F0" w:rsidRDefault="008629F0" w:rsidP="008629F0">
      <w:pPr>
        <w:spacing w:before="100" w:beforeAutospacing="1" w:after="100" w:afterAutospacing="1" w:line="240" w:lineRule="auto"/>
        <w:jc w:val="center"/>
        <w:rPr>
          <w:rFonts w:ascii="Arial" w:eastAsia="Times New Roman" w:hAnsi="Arial" w:cs="Arial"/>
          <w:lang w:eastAsia="sr-Latn-RS"/>
        </w:rPr>
      </w:pPr>
      <w:r w:rsidRPr="008629F0">
        <w:rPr>
          <w:rFonts w:ascii="Arial" w:eastAsia="Times New Roman" w:hAnsi="Arial" w:cs="Arial"/>
          <w:i/>
          <w:iCs/>
          <w:lang w:eastAsia="sr-Latn-RS"/>
        </w:rPr>
        <w:t>N</w:t>
      </w:r>
      <w:r w:rsidRPr="008629F0">
        <w:rPr>
          <w:rFonts w:ascii="Arial" w:eastAsia="Times New Roman" w:hAnsi="Arial" w:cs="Arial"/>
          <w:sz w:val="15"/>
          <w:szCs w:val="15"/>
          <w:vertAlign w:val="subscript"/>
          <w:lang w:eastAsia="sr-Latn-RS"/>
        </w:rPr>
        <w:t>GE</w:t>
      </w:r>
      <w:r w:rsidRPr="008629F0">
        <w:rPr>
          <w:rFonts w:ascii="Arial" w:eastAsia="Times New Roman" w:hAnsi="Arial" w:cs="Arial"/>
          <w:i/>
          <w:iCs/>
          <w:lang w:eastAsia="sr-Latn-RS"/>
        </w:rPr>
        <w:t>= N</w:t>
      </w:r>
      <w:r w:rsidRPr="008629F0">
        <w:rPr>
          <w:rFonts w:ascii="Arial" w:eastAsia="Times New Roman" w:hAnsi="Arial" w:cs="Arial"/>
          <w:sz w:val="15"/>
          <w:szCs w:val="15"/>
          <w:vertAlign w:val="subscript"/>
          <w:lang w:eastAsia="sr-Latn-RS"/>
        </w:rPr>
        <w:t>SO2</w:t>
      </w:r>
      <w:r w:rsidRPr="008629F0">
        <w:rPr>
          <w:rFonts w:ascii="Arial" w:eastAsia="Times New Roman" w:hAnsi="Arial" w:cs="Arial"/>
          <w:i/>
          <w:iCs/>
          <w:lang w:eastAsia="sr-Latn-RS"/>
        </w:rPr>
        <w:t xml:space="preserve">+ </w:t>
      </w:r>
      <w:proofErr w:type="spellStart"/>
      <w:r w:rsidRPr="008629F0">
        <w:rPr>
          <w:rFonts w:ascii="Arial" w:eastAsia="Times New Roman" w:hAnsi="Arial" w:cs="Arial"/>
          <w:i/>
          <w:iCs/>
          <w:lang w:eastAsia="sr-Latn-RS"/>
        </w:rPr>
        <w:t>N</w:t>
      </w:r>
      <w:r w:rsidRPr="008629F0">
        <w:rPr>
          <w:rFonts w:ascii="Arial" w:eastAsia="Times New Roman" w:hAnsi="Arial" w:cs="Arial"/>
          <w:sz w:val="15"/>
          <w:szCs w:val="15"/>
          <w:vertAlign w:val="subscript"/>
          <w:lang w:eastAsia="sr-Latn-RS"/>
        </w:rPr>
        <w:t>NOx</w:t>
      </w:r>
      <w:proofErr w:type="spellEnd"/>
      <w:r w:rsidRPr="008629F0">
        <w:rPr>
          <w:rFonts w:ascii="Arial" w:eastAsia="Times New Roman" w:hAnsi="Arial" w:cs="Arial"/>
          <w:lang w:eastAsia="sr-Latn-RS"/>
        </w:rPr>
        <w:t xml:space="preserve"> + </w:t>
      </w:r>
      <w:r w:rsidRPr="008629F0">
        <w:rPr>
          <w:rFonts w:ascii="Arial" w:eastAsia="Times New Roman" w:hAnsi="Arial" w:cs="Arial"/>
          <w:i/>
          <w:iCs/>
          <w:lang w:eastAsia="sr-Latn-RS"/>
        </w:rPr>
        <w:t>N</w:t>
      </w:r>
      <w:r w:rsidRPr="008629F0">
        <w:rPr>
          <w:rFonts w:ascii="Arial" w:eastAsia="Times New Roman" w:hAnsi="Arial" w:cs="Arial"/>
          <w:sz w:val="15"/>
          <w:szCs w:val="15"/>
          <w:vertAlign w:val="subscript"/>
          <w:lang w:eastAsia="sr-Latn-RS"/>
        </w:rPr>
        <w:t>CC</w:t>
      </w:r>
      <w:r w:rsidRPr="008629F0">
        <w:rPr>
          <w:rFonts w:ascii="Arial" w:eastAsia="Times New Roman" w:hAnsi="Arial" w:cs="Arial"/>
          <w:lang w:eastAsia="sr-Latn-RS"/>
        </w:rPr>
        <w:t xml:space="preserve"> (2) </w:t>
      </w:r>
    </w:p>
    <w:p w:rsidR="008629F0" w:rsidRPr="008629F0" w:rsidRDefault="008629F0" w:rsidP="008629F0">
      <w:pPr>
        <w:spacing w:before="100" w:beforeAutospacing="1" w:after="100" w:afterAutospacing="1" w:line="240" w:lineRule="auto"/>
        <w:rPr>
          <w:rFonts w:ascii="Arial" w:eastAsia="Times New Roman" w:hAnsi="Arial" w:cs="Arial"/>
          <w:lang w:eastAsia="sr-Latn-RS"/>
        </w:rPr>
      </w:pPr>
      <w:r w:rsidRPr="008629F0">
        <w:rPr>
          <w:rFonts w:ascii="Arial" w:eastAsia="Times New Roman" w:hAnsi="Arial" w:cs="Arial"/>
          <w:lang w:eastAsia="sr-Latn-RS"/>
        </w:rPr>
        <w:t xml:space="preserve">gde je: </w:t>
      </w:r>
    </w:p>
    <w:p w:rsidR="008629F0" w:rsidRPr="008629F0" w:rsidRDefault="008629F0" w:rsidP="008629F0">
      <w:pPr>
        <w:spacing w:before="100" w:beforeAutospacing="1" w:after="100" w:afterAutospacing="1" w:line="240" w:lineRule="auto"/>
        <w:rPr>
          <w:rFonts w:ascii="Arial" w:eastAsia="Times New Roman" w:hAnsi="Arial" w:cs="Arial"/>
          <w:lang w:eastAsia="sr-Latn-RS"/>
        </w:rPr>
      </w:pPr>
      <w:r w:rsidRPr="008629F0">
        <w:rPr>
          <w:rFonts w:ascii="Arial" w:eastAsia="Times New Roman" w:hAnsi="Arial" w:cs="Arial"/>
          <w:i/>
          <w:iCs/>
          <w:lang w:eastAsia="sr-Latn-RS"/>
        </w:rPr>
        <w:t>N</w:t>
      </w:r>
      <w:r w:rsidRPr="008629F0">
        <w:rPr>
          <w:rFonts w:ascii="Arial" w:eastAsia="Times New Roman" w:hAnsi="Arial" w:cs="Arial"/>
          <w:sz w:val="15"/>
          <w:szCs w:val="15"/>
          <w:vertAlign w:val="subscript"/>
          <w:lang w:eastAsia="sr-Latn-RS"/>
        </w:rPr>
        <w:t>SO2</w:t>
      </w:r>
      <w:r w:rsidRPr="008629F0">
        <w:rPr>
          <w:rFonts w:ascii="Arial" w:eastAsia="Times New Roman" w:hAnsi="Arial" w:cs="Arial"/>
          <w:lang w:eastAsia="sr-Latn-RS"/>
        </w:rPr>
        <w:t xml:space="preserve"> - ukupna naknada za zagađivanje vazduha sumpor dioksidom </w:t>
      </w:r>
    </w:p>
    <w:p w:rsidR="008629F0" w:rsidRPr="008629F0" w:rsidRDefault="008629F0" w:rsidP="008629F0">
      <w:pPr>
        <w:spacing w:before="100" w:beforeAutospacing="1" w:after="100" w:afterAutospacing="1" w:line="240" w:lineRule="auto"/>
        <w:rPr>
          <w:rFonts w:ascii="Arial" w:eastAsia="Times New Roman" w:hAnsi="Arial" w:cs="Arial"/>
          <w:lang w:eastAsia="sr-Latn-RS"/>
        </w:rPr>
      </w:pPr>
      <w:proofErr w:type="spellStart"/>
      <w:r w:rsidRPr="008629F0">
        <w:rPr>
          <w:rFonts w:ascii="Arial" w:eastAsia="Times New Roman" w:hAnsi="Arial" w:cs="Arial"/>
          <w:i/>
          <w:iCs/>
          <w:lang w:eastAsia="sr-Latn-RS"/>
        </w:rPr>
        <w:t>N</w:t>
      </w:r>
      <w:r w:rsidRPr="008629F0">
        <w:rPr>
          <w:rFonts w:ascii="Arial" w:eastAsia="Times New Roman" w:hAnsi="Arial" w:cs="Arial"/>
          <w:sz w:val="15"/>
          <w:szCs w:val="15"/>
          <w:vertAlign w:val="subscript"/>
          <w:lang w:eastAsia="sr-Latn-RS"/>
        </w:rPr>
        <w:t>NOx</w:t>
      </w:r>
      <w:proofErr w:type="spellEnd"/>
      <w:r w:rsidRPr="008629F0">
        <w:rPr>
          <w:rFonts w:ascii="Arial" w:eastAsia="Times New Roman" w:hAnsi="Arial" w:cs="Arial"/>
          <w:lang w:eastAsia="sr-Latn-RS"/>
        </w:rPr>
        <w:t xml:space="preserve"> - ukupna naknada za zagađivanje vazduha azotnim oksidima </w:t>
      </w:r>
    </w:p>
    <w:p w:rsidR="008629F0" w:rsidRPr="008629F0" w:rsidRDefault="008629F0" w:rsidP="008629F0">
      <w:pPr>
        <w:spacing w:before="100" w:beforeAutospacing="1" w:after="100" w:afterAutospacing="1" w:line="240" w:lineRule="auto"/>
        <w:rPr>
          <w:rFonts w:ascii="Arial" w:eastAsia="Times New Roman" w:hAnsi="Arial" w:cs="Arial"/>
          <w:lang w:eastAsia="sr-Latn-RS"/>
        </w:rPr>
      </w:pPr>
      <w:r w:rsidRPr="008629F0">
        <w:rPr>
          <w:rFonts w:ascii="Arial" w:eastAsia="Times New Roman" w:hAnsi="Arial" w:cs="Arial"/>
          <w:i/>
          <w:iCs/>
          <w:lang w:eastAsia="sr-Latn-RS"/>
        </w:rPr>
        <w:t>N</w:t>
      </w:r>
      <w:r w:rsidRPr="008629F0">
        <w:rPr>
          <w:rFonts w:ascii="Arial" w:eastAsia="Times New Roman" w:hAnsi="Arial" w:cs="Arial"/>
          <w:sz w:val="15"/>
          <w:szCs w:val="15"/>
          <w:vertAlign w:val="subscript"/>
          <w:lang w:eastAsia="sr-Latn-RS"/>
        </w:rPr>
        <w:t>CC</w:t>
      </w:r>
      <w:r w:rsidRPr="008629F0">
        <w:rPr>
          <w:rFonts w:ascii="Arial" w:eastAsia="Times New Roman" w:hAnsi="Arial" w:cs="Arial"/>
          <w:lang w:eastAsia="sr-Latn-RS"/>
        </w:rPr>
        <w:t xml:space="preserve"> - ukupna naknada za zagađivanje vazduha praškastim materijama. </w:t>
      </w:r>
    </w:p>
    <w:p w:rsidR="008629F0" w:rsidRPr="008629F0" w:rsidRDefault="008629F0" w:rsidP="008629F0">
      <w:pPr>
        <w:spacing w:before="100" w:beforeAutospacing="1" w:after="100" w:afterAutospacing="1" w:line="240" w:lineRule="auto"/>
        <w:rPr>
          <w:rFonts w:ascii="Arial" w:eastAsia="Times New Roman" w:hAnsi="Arial" w:cs="Arial"/>
          <w:lang w:eastAsia="sr-Latn-RS"/>
        </w:rPr>
      </w:pPr>
      <w:r w:rsidRPr="008629F0">
        <w:rPr>
          <w:rFonts w:ascii="Arial" w:eastAsia="Times New Roman" w:hAnsi="Arial" w:cs="Arial"/>
          <w:lang w:eastAsia="sr-Latn-RS"/>
        </w:rPr>
        <w:t xml:space="preserve">Ukupna naknada za zagađivanje vazduha za pojedinačne </w:t>
      </w:r>
      <w:proofErr w:type="spellStart"/>
      <w:r w:rsidRPr="008629F0">
        <w:rPr>
          <w:rFonts w:ascii="Arial" w:eastAsia="Times New Roman" w:hAnsi="Arial" w:cs="Arial"/>
          <w:lang w:eastAsia="sr-Latn-RS"/>
        </w:rPr>
        <w:t>zagađujuće</w:t>
      </w:r>
      <w:proofErr w:type="spellEnd"/>
      <w:r w:rsidRPr="008629F0">
        <w:rPr>
          <w:rFonts w:ascii="Arial" w:eastAsia="Times New Roman" w:hAnsi="Arial" w:cs="Arial"/>
          <w:lang w:eastAsia="sr-Latn-RS"/>
        </w:rPr>
        <w:t xml:space="preserve"> materije (</w:t>
      </w:r>
      <w:proofErr w:type="spellStart"/>
      <w:r w:rsidRPr="008629F0">
        <w:rPr>
          <w:rFonts w:ascii="Arial" w:eastAsia="Times New Roman" w:hAnsi="Arial" w:cs="Arial"/>
          <w:i/>
          <w:iCs/>
          <w:lang w:eastAsia="sr-Latn-RS"/>
        </w:rPr>
        <w:t>N</w:t>
      </w:r>
      <w:r w:rsidRPr="008629F0">
        <w:rPr>
          <w:rFonts w:ascii="Arial" w:eastAsia="Times New Roman" w:hAnsi="Arial" w:cs="Arial"/>
          <w:sz w:val="15"/>
          <w:szCs w:val="15"/>
          <w:vertAlign w:val="subscript"/>
          <w:lang w:eastAsia="sr-Latn-RS"/>
        </w:rPr>
        <w:t>zm</w:t>
      </w:r>
      <w:proofErr w:type="spellEnd"/>
      <w:r w:rsidRPr="008629F0">
        <w:rPr>
          <w:rFonts w:ascii="Arial" w:eastAsia="Times New Roman" w:hAnsi="Arial" w:cs="Arial"/>
          <w:lang w:eastAsia="sr-Latn-RS"/>
        </w:rPr>
        <w:t xml:space="preserve">) se dobija kao proizvod količine emitovane </w:t>
      </w:r>
      <w:proofErr w:type="spellStart"/>
      <w:r w:rsidRPr="008629F0">
        <w:rPr>
          <w:rFonts w:ascii="Arial" w:eastAsia="Times New Roman" w:hAnsi="Arial" w:cs="Arial"/>
          <w:lang w:eastAsia="sr-Latn-RS"/>
        </w:rPr>
        <w:t>zagađujuće</w:t>
      </w:r>
      <w:proofErr w:type="spellEnd"/>
      <w:r w:rsidRPr="008629F0">
        <w:rPr>
          <w:rFonts w:ascii="Arial" w:eastAsia="Times New Roman" w:hAnsi="Arial" w:cs="Arial"/>
          <w:lang w:eastAsia="sr-Latn-RS"/>
        </w:rPr>
        <w:t xml:space="preserve"> materije izražene u tonama (t) i iznos jedinične naknade (</w:t>
      </w:r>
      <w:proofErr w:type="spellStart"/>
      <w:r w:rsidRPr="008629F0">
        <w:rPr>
          <w:rFonts w:ascii="Arial" w:eastAsia="Times New Roman" w:hAnsi="Arial" w:cs="Arial"/>
          <w:i/>
          <w:iCs/>
          <w:lang w:eastAsia="sr-Latn-RS"/>
        </w:rPr>
        <w:t>V</w:t>
      </w:r>
      <w:r w:rsidRPr="008629F0">
        <w:rPr>
          <w:rFonts w:ascii="Arial" w:eastAsia="Times New Roman" w:hAnsi="Arial" w:cs="Arial"/>
          <w:sz w:val="15"/>
          <w:szCs w:val="15"/>
          <w:vertAlign w:val="subscript"/>
          <w:lang w:eastAsia="sr-Latn-RS"/>
        </w:rPr>
        <w:t>zm</w:t>
      </w:r>
      <w:proofErr w:type="spellEnd"/>
      <w:r w:rsidRPr="008629F0">
        <w:rPr>
          <w:rFonts w:ascii="Arial" w:eastAsia="Times New Roman" w:hAnsi="Arial" w:cs="Arial"/>
          <w:lang w:eastAsia="sr-Latn-RS"/>
        </w:rPr>
        <w:t xml:space="preserve">) po jednoj toni ispuštene </w:t>
      </w:r>
      <w:proofErr w:type="spellStart"/>
      <w:r w:rsidRPr="008629F0">
        <w:rPr>
          <w:rFonts w:ascii="Arial" w:eastAsia="Times New Roman" w:hAnsi="Arial" w:cs="Arial"/>
          <w:lang w:eastAsia="sr-Latn-RS"/>
        </w:rPr>
        <w:t>zagađujuće</w:t>
      </w:r>
      <w:proofErr w:type="spellEnd"/>
      <w:r w:rsidRPr="008629F0">
        <w:rPr>
          <w:rFonts w:ascii="Arial" w:eastAsia="Times New Roman" w:hAnsi="Arial" w:cs="Arial"/>
          <w:lang w:eastAsia="sr-Latn-RS"/>
        </w:rPr>
        <w:t xml:space="preserve"> materije (RSD/t) iz Tabele 1. Priloga 1, kako je dato u jednačini (3): </w:t>
      </w:r>
    </w:p>
    <w:p w:rsidR="008629F0" w:rsidRPr="008629F0" w:rsidRDefault="008629F0" w:rsidP="008629F0">
      <w:pPr>
        <w:spacing w:before="100" w:beforeAutospacing="1" w:after="100" w:afterAutospacing="1" w:line="240" w:lineRule="auto"/>
        <w:jc w:val="center"/>
        <w:rPr>
          <w:rFonts w:ascii="Arial" w:eastAsia="Times New Roman" w:hAnsi="Arial" w:cs="Arial"/>
          <w:lang w:eastAsia="sr-Latn-RS"/>
        </w:rPr>
      </w:pPr>
      <w:proofErr w:type="spellStart"/>
      <w:r w:rsidRPr="008629F0">
        <w:rPr>
          <w:rFonts w:ascii="Arial" w:eastAsia="Times New Roman" w:hAnsi="Arial" w:cs="Arial"/>
          <w:i/>
          <w:iCs/>
          <w:lang w:eastAsia="sr-Latn-RS"/>
        </w:rPr>
        <w:t>N</w:t>
      </w:r>
      <w:r w:rsidRPr="008629F0">
        <w:rPr>
          <w:rFonts w:ascii="Arial" w:eastAsia="Times New Roman" w:hAnsi="Arial" w:cs="Arial"/>
          <w:sz w:val="15"/>
          <w:szCs w:val="15"/>
          <w:vertAlign w:val="subscript"/>
          <w:lang w:eastAsia="sr-Latn-RS"/>
        </w:rPr>
        <w:t>zm</w:t>
      </w:r>
      <w:proofErr w:type="spellEnd"/>
      <w:r w:rsidRPr="008629F0">
        <w:rPr>
          <w:rFonts w:ascii="Arial" w:eastAsia="Times New Roman" w:hAnsi="Arial" w:cs="Arial"/>
          <w:i/>
          <w:iCs/>
          <w:lang w:eastAsia="sr-Latn-RS"/>
        </w:rPr>
        <w:t xml:space="preserve">= </w:t>
      </w:r>
      <w:proofErr w:type="spellStart"/>
      <w:r w:rsidRPr="008629F0">
        <w:rPr>
          <w:rFonts w:ascii="Arial" w:eastAsia="Times New Roman" w:hAnsi="Arial" w:cs="Arial"/>
          <w:i/>
          <w:iCs/>
          <w:lang w:eastAsia="sr-Latn-RS"/>
        </w:rPr>
        <w:t>E</w:t>
      </w:r>
      <w:r w:rsidRPr="008629F0">
        <w:rPr>
          <w:rFonts w:ascii="Arial" w:eastAsia="Times New Roman" w:hAnsi="Arial" w:cs="Arial"/>
          <w:sz w:val="15"/>
          <w:szCs w:val="15"/>
          <w:vertAlign w:val="subscript"/>
          <w:lang w:eastAsia="sr-Latn-RS"/>
        </w:rPr>
        <w:t>zm</w:t>
      </w:r>
      <w:proofErr w:type="spellEnd"/>
      <w:r w:rsidRPr="008629F0">
        <w:rPr>
          <w:rFonts w:ascii="Arial" w:eastAsia="Times New Roman" w:hAnsi="Arial" w:cs="Arial"/>
          <w:i/>
          <w:iCs/>
          <w:lang w:eastAsia="sr-Latn-RS"/>
        </w:rPr>
        <w:t xml:space="preserve">+ </w:t>
      </w:r>
      <w:proofErr w:type="spellStart"/>
      <w:r w:rsidRPr="008629F0">
        <w:rPr>
          <w:rFonts w:ascii="Arial" w:eastAsia="Times New Roman" w:hAnsi="Arial" w:cs="Arial"/>
          <w:i/>
          <w:iCs/>
          <w:lang w:eastAsia="sr-Latn-RS"/>
        </w:rPr>
        <w:t>V</w:t>
      </w:r>
      <w:r w:rsidRPr="008629F0">
        <w:rPr>
          <w:rFonts w:ascii="Arial" w:eastAsia="Times New Roman" w:hAnsi="Arial" w:cs="Arial"/>
          <w:sz w:val="15"/>
          <w:szCs w:val="15"/>
          <w:vertAlign w:val="subscript"/>
          <w:lang w:eastAsia="sr-Latn-RS"/>
        </w:rPr>
        <w:t>zm</w:t>
      </w:r>
      <w:proofErr w:type="spellEnd"/>
      <w:r w:rsidRPr="008629F0">
        <w:rPr>
          <w:rFonts w:ascii="Arial" w:eastAsia="Times New Roman" w:hAnsi="Arial" w:cs="Arial"/>
          <w:lang w:eastAsia="sr-Latn-RS"/>
        </w:rPr>
        <w:t xml:space="preserve"> (3) </w:t>
      </w:r>
    </w:p>
    <w:p w:rsidR="008629F0" w:rsidRPr="008629F0" w:rsidRDefault="008629F0" w:rsidP="008629F0">
      <w:pPr>
        <w:spacing w:before="100" w:beforeAutospacing="1" w:after="100" w:afterAutospacing="1" w:line="240" w:lineRule="auto"/>
        <w:rPr>
          <w:rFonts w:ascii="Arial" w:eastAsia="Times New Roman" w:hAnsi="Arial" w:cs="Arial"/>
          <w:lang w:eastAsia="sr-Latn-RS"/>
        </w:rPr>
      </w:pPr>
      <w:r w:rsidRPr="008629F0">
        <w:rPr>
          <w:rFonts w:ascii="Arial" w:eastAsia="Times New Roman" w:hAnsi="Arial" w:cs="Arial"/>
          <w:lang w:eastAsia="sr-Latn-RS"/>
        </w:rPr>
        <w:lastRenderedPageBreak/>
        <w:t xml:space="preserve">gde je: </w:t>
      </w:r>
    </w:p>
    <w:p w:rsidR="008629F0" w:rsidRPr="008629F0" w:rsidRDefault="008629F0" w:rsidP="008629F0">
      <w:pPr>
        <w:spacing w:before="100" w:beforeAutospacing="1" w:after="100" w:afterAutospacing="1" w:line="240" w:lineRule="auto"/>
        <w:rPr>
          <w:rFonts w:ascii="Arial" w:eastAsia="Times New Roman" w:hAnsi="Arial" w:cs="Arial"/>
          <w:lang w:eastAsia="sr-Latn-RS"/>
        </w:rPr>
      </w:pPr>
      <w:proofErr w:type="spellStart"/>
      <w:r w:rsidRPr="008629F0">
        <w:rPr>
          <w:rFonts w:ascii="Arial" w:eastAsia="Times New Roman" w:hAnsi="Arial" w:cs="Arial"/>
          <w:i/>
          <w:iCs/>
          <w:lang w:eastAsia="sr-Latn-RS"/>
        </w:rPr>
        <w:t>E</w:t>
      </w:r>
      <w:r w:rsidRPr="008629F0">
        <w:rPr>
          <w:rFonts w:ascii="Arial" w:eastAsia="Times New Roman" w:hAnsi="Arial" w:cs="Arial"/>
          <w:sz w:val="15"/>
          <w:szCs w:val="15"/>
          <w:vertAlign w:val="subscript"/>
          <w:lang w:eastAsia="sr-Latn-RS"/>
        </w:rPr>
        <w:t>zm</w:t>
      </w:r>
      <w:proofErr w:type="spellEnd"/>
      <w:r w:rsidRPr="008629F0">
        <w:rPr>
          <w:rFonts w:ascii="Arial" w:eastAsia="Times New Roman" w:hAnsi="Arial" w:cs="Arial"/>
          <w:lang w:eastAsia="sr-Latn-RS"/>
        </w:rPr>
        <w:t xml:space="preserve"> - količina emitovane </w:t>
      </w:r>
      <w:proofErr w:type="spellStart"/>
      <w:r w:rsidRPr="008629F0">
        <w:rPr>
          <w:rFonts w:ascii="Arial" w:eastAsia="Times New Roman" w:hAnsi="Arial" w:cs="Arial"/>
          <w:lang w:eastAsia="sr-Latn-RS"/>
        </w:rPr>
        <w:t>zagađujuće</w:t>
      </w:r>
      <w:proofErr w:type="spellEnd"/>
      <w:r w:rsidRPr="008629F0">
        <w:rPr>
          <w:rFonts w:ascii="Arial" w:eastAsia="Times New Roman" w:hAnsi="Arial" w:cs="Arial"/>
          <w:lang w:eastAsia="sr-Latn-RS"/>
        </w:rPr>
        <w:t xml:space="preserve"> materije (t) </w:t>
      </w:r>
    </w:p>
    <w:p w:rsidR="008629F0" w:rsidRPr="008629F0" w:rsidRDefault="008629F0" w:rsidP="008629F0">
      <w:pPr>
        <w:spacing w:before="100" w:beforeAutospacing="1" w:after="100" w:afterAutospacing="1" w:line="240" w:lineRule="auto"/>
        <w:rPr>
          <w:rFonts w:ascii="Arial" w:eastAsia="Times New Roman" w:hAnsi="Arial" w:cs="Arial"/>
          <w:lang w:eastAsia="sr-Latn-RS"/>
        </w:rPr>
      </w:pPr>
      <w:proofErr w:type="spellStart"/>
      <w:r w:rsidRPr="008629F0">
        <w:rPr>
          <w:rFonts w:ascii="Arial" w:eastAsia="Times New Roman" w:hAnsi="Arial" w:cs="Arial"/>
          <w:i/>
          <w:iCs/>
          <w:lang w:eastAsia="sr-Latn-RS"/>
        </w:rPr>
        <w:t>V</w:t>
      </w:r>
      <w:r w:rsidRPr="008629F0">
        <w:rPr>
          <w:rFonts w:ascii="Arial" w:eastAsia="Times New Roman" w:hAnsi="Arial" w:cs="Arial"/>
          <w:sz w:val="15"/>
          <w:szCs w:val="15"/>
          <w:vertAlign w:val="subscript"/>
          <w:lang w:eastAsia="sr-Latn-RS"/>
        </w:rPr>
        <w:t>zm</w:t>
      </w:r>
      <w:proofErr w:type="spellEnd"/>
      <w:r w:rsidRPr="008629F0">
        <w:rPr>
          <w:rFonts w:ascii="Arial" w:eastAsia="Times New Roman" w:hAnsi="Arial" w:cs="Arial"/>
          <w:lang w:eastAsia="sr-Latn-RS"/>
        </w:rPr>
        <w:t xml:space="preserve"> - iznos naknade po jednoj toni ispuštene </w:t>
      </w:r>
      <w:proofErr w:type="spellStart"/>
      <w:r w:rsidRPr="008629F0">
        <w:rPr>
          <w:rFonts w:ascii="Arial" w:eastAsia="Times New Roman" w:hAnsi="Arial" w:cs="Arial"/>
          <w:lang w:eastAsia="sr-Latn-RS"/>
        </w:rPr>
        <w:t>zagađujuće</w:t>
      </w:r>
      <w:proofErr w:type="spellEnd"/>
      <w:r w:rsidRPr="008629F0">
        <w:rPr>
          <w:rFonts w:ascii="Arial" w:eastAsia="Times New Roman" w:hAnsi="Arial" w:cs="Arial"/>
          <w:lang w:eastAsia="sr-Latn-RS"/>
        </w:rPr>
        <w:t xml:space="preserve"> materije (RSD/t). </w:t>
      </w:r>
    </w:p>
    <w:p w:rsidR="008629F0" w:rsidRPr="008629F0" w:rsidRDefault="008629F0" w:rsidP="008629F0">
      <w:pPr>
        <w:spacing w:before="100" w:beforeAutospacing="1" w:after="100" w:afterAutospacing="1" w:line="240" w:lineRule="auto"/>
        <w:rPr>
          <w:rFonts w:ascii="Arial" w:eastAsia="Times New Roman" w:hAnsi="Arial" w:cs="Arial"/>
          <w:lang w:eastAsia="sr-Latn-RS"/>
        </w:rPr>
      </w:pPr>
      <w:r w:rsidRPr="008629F0">
        <w:rPr>
          <w:rFonts w:ascii="Arial" w:eastAsia="Times New Roman" w:hAnsi="Arial" w:cs="Arial"/>
          <w:lang w:eastAsia="sr-Latn-RS"/>
        </w:rPr>
        <w:t xml:space="preserve">Količina emitovane </w:t>
      </w:r>
      <w:proofErr w:type="spellStart"/>
      <w:r w:rsidRPr="008629F0">
        <w:rPr>
          <w:rFonts w:ascii="Arial" w:eastAsia="Times New Roman" w:hAnsi="Arial" w:cs="Arial"/>
          <w:lang w:eastAsia="sr-Latn-RS"/>
        </w:rPr>
        <w:t>zagađujuće</w:t>
      </w:r>
      <w:proofErr w:type="spellEnd"/>
      <w:r w:rsidRPr="008629F0">
        <w:rPr>
          <w:rFonts w:ascii="Arial" w:eastAsia="Times New Roman" w:hAnsi="Arial" w:cs="Arial"/>
          <w:lang w:eastAsia="sr-Latn-RS"/>
        </w:rPr>
        <w:t xml:space="preserve"> materije </w:t>
      </w:r>
      <w:proofErr w:type="spellStart"/>
      <w:r w:rsidRPr="008629F0">
        <w:rPr>
          <w:rFonts w:ascii="Arial" w:eastAsia="Times New Roman" w:hAnsi="Arial" w:cs="Arial"/>
          <w:i/>
          <w:iCs/>
          <w:lang w:eastAsia="sr-Latn-RS"/>
        </w:rPr>
        <w:t>E</w:t>
      </w:r>
      <w:r w:rsidRPr="008629F0">
        <w:rPr>
          <w:rFonts w:ascii="Arial" w:eastAsia="Times New Roman" w:hAnsi="Arial" w:cs="Arial"/>
          <w:sz w:val="15"/>
          <w:szCs w:val="15"/>
          <w:vertAlign w:val="subscript"/>
          <w:lang w:eastAsia="sr-Latn-RS"/>
        </w:rPr>
        <w:t>zm</w:t>
      </w:r>
      <w:proofErr w:type="spellEnd"/>
      <w:r w:rsidRPr="008629F0">
        <w:rPr>
          <w:rFonts w:ascii="Arial" w:eastAsia="Times New Roman" w:hAnsi="Arial" w:cs="Arial"/>
          <w:lang w:eastAsia="sr-Latn-RS"/>
        </w:rPr>
        <w:t xml:space="preserve"> utvrđuje se kao proizvod </w:t>
      </w:r>
      <w:proofErr w:type="spellStart"/>
      <w:r w:rsidRPr="008629F0">
        <w:rPr>
          <w:rFonts w:ascii="Arial" w:eastAsia="Times New Roman" w:hAnsi="Arial" w:cs="Arial"/>
          <w:lang w:eastAsia="sr-Latn-RS"/>
        </w:rPr>
        <w:t>preračunatog</w:t>
      </w:r>
      <w:proofErr w:type="spellEnd"/>
      <w:r w:rsidRPr="008629F0">
        <w:rPr>
          <w:rFonts w:ascii="Arial" w:eastAsia="Times New Roman" w:hAnsi="Arial" w:cs="Arial"/>
          <w:lang w:eastAsia="sr-Latn-RS"/>
        </w:rPr>
        <w:t xml:space="preserve"> emisionog faktora za pojedinačnu </w:t>
      </w:r>
      <w:proofErr w:type="spellStart"/>
      <w:r w:rsidRPr="008629F0">
        <w:rPr>
          <w:rFonts w:ascii="Arial" w:eastAsia="Times New Roman" w:hAnsi="Arial" w:cs="Arial"/>
          <w:lang w:eastAsia="sr-Latn-RS"/>
        </w:rPr>
        <w:t>zagađujuću</w:t>
      </w:r>
      <w:proofErr w:type="spellEnd"/>
      <w:r w:rsidRPr="008629F0">
        <w:rPr>
          <w:rFonts w:ascii="Arial" w:eastAsia="Times New Roman" w:hAnsi="Arial" w:cs="Arial"/>
          <w:lang w:eastAsia="sr-Latn-RS"/>
        </w:rPr>
        <w:t xml:space="preserve"> materiju, količine utrošenog pojedinačnog goriva izražene u tonama i neto </w:t>
      </w:r>
      <w:proofErr w:type="spellStart"/>
      <w:r w:rsidRPr="008629F0">
        <w:rPr>
          <w:rFonts w:ascii="Arial" w:eastAsia="Times New Roman" w:hAnsi="Arial" w:cs="Arial"/>
          <w:lang w:eastAsia="sr-Latn-RS"/>
        </w:rPr>
        <w:t>kalorijske</w:t>
      </w:r>
      <w:proofErr w:type="spellEnd"/>
      <w:r w:rsidRPr="008629F0">
        <w:rPr>
          <w:rFonts w:ascii="Arial" w:eastAsia="Times New Roman" w:hAnsi="Arial" w:cs="Arial"/>
          <w:lang w:eastAsia="sr-Latn-RS"/>
        </w:rPr>
        <w:t xml:space="preserve"> vrednosti pojedinačnog goriva, kao što je iskazano u jednačini (4): </w:t>
      </w:r>
    </w:p>
    <w:p w:rsidR="008629F0" w:rsidRPr="008629F0" w:rsidRDefault="008629F0" w:rsidP="008629F0">
      <w:pPr>
        <w:spacing w:before="100" w:beforeAutospacing="1" w:after="100" w:afterAutospacing="1" w:line="240" w:lineRule="auto"/>
        <w:jc w:val="center"/>
        <w:rPr>
          <w:rFonts w:ascii="Arial" w:eastAsia="Times New Roman" w:hAnsi="Arial" w:cs="Arial"/>
          <w:lang w:eastAsia="sr-Latn-RS"/>
        </w:rPr>
      </w:pPr>
      <w:r>
        <w:rPr>
          <w:rFonts w:ascii="Arial" w:eastAsia="Times New Roman" w:hAnsi="Arial" w:cs="Arial"/>
          <w:noProof/>
          <w:lang w:eastAsia="sr-Latn-RS"/>
        </w:rPr>
        <w:drawing>
          <wp:inline distT="0" distB="0" distL="0" distR="0">
            <wp:extent cx="1748155" cy="522605"/>
            <wp:effectExtent l="0" t="0" r="4445" b="0"/>
            <wp:docPr id="1" name="Picture 1" descr="C:\Program Files (x86)\ParagrafLex\browser\Files\Old\t\t2019_08\t08_0064_s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Program Files (x86)\ParagrafLex\browser\Files\Old\t\t2019_08\t08_0064_s00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8155" cy="522605"/>
                    </a:xfrm>
                    <a:prstGeom prst="rect">
                      <a:avLst/>
                    </a:prstGeom>
                    <a:noFill/>
                    <a:ln>
                      <a:noFill/>
                    </a:ln>
                  </pic:spPr>
                </pic:pic>
              </a:graphicData>
            </a:graphic>
          </wp:inline>
        </w:drawing>
      </w:r>
    </w:p>
    <w:p w:rsidR="008629F0" w:rsidRPr="008629F0" w:rsidRDefault="008629F0" w:rsidP="008629F0">
      <w:pPr>
        <w:spacing w:before="100" w:beforeAutospacing="1" w:after="100" w:afterAutospacing="1" w:line="240" w:lineRule="auto"/>
        <w:rPr>
          <w:rFonts w:ascii="Arial" w:eastAsia="Times New Roman" w:hAnsi="Arial" w:cs="Arial"/>
          <w:lang w:eastAsia="sr-Latn-RS"/>
        </w:rPr>
      </w:pPr>
      <w:r w:rsidRPr="008629F0">
        <w:rPr>
          <w:rFonts w:ascii="Arial" w:eastAsia="Times New Roman" w:hAnsi="Arial" w:cs="Arial"/>
          <w:lang w:eastAsia="sr-Latn-RS"/>
        </w:rPr>
        <w:t xml:space="preserve">(4) </w:t>
      </w:r>
    </w:p>
    <w:p w:rsidR="008629F0" w:rsidRPr="008629F0" w:rsidRDefault="008629F0" w:rsidP="008629F0">
      <w:pPr>
        <w:spacing w:before="100" w:beforeAutospacing="1" w:after="100" w:afterAutospacing="1" w:line="240" w:lineRule="auto"/>
        <w:rPr>
          <w:rFonts w:ascii="Arial" w:eastAsia="Times New Roman" w:hAnsi="Arial" w:cs="Arial"/>
          <w:lang w:eastAsia="sr-Latn-RS"/>
        </w:rPr>
      </w:pPr>
      <w:r w:rsidRPr="008629F0">
        <w:rPr>
          <w:rFonts w:ascii="Arial" w:eastAsia="Times New Roman" w:hAnsi="Arial" w:cs="Arial"/>
          <w:lang w:eastAsia="sr-Latn-RS"/>
        </w:rPr>
        <w:t xml:space="preserve">gde je: </w:t>
      </w:r>
    </w:p>
    <w:p w:rsidR="008629F0" w:rsidRPr="008629F0" w:rsidRDefault="008629F0" w:rsidP="008629F0">
      <w:pPr>
        <w:spacing w:before="100" w:beforeAutospacing="1" w:after="100" w:afterAutospacing="1" w:line="240" w:lineRule="auto"/>
        <w:rPr>
          <w:rFonts w:ascii="Arial" w:eastAsia="Times New Roman" w:hAnsi="Arial" w:cs="Arial"/>
          <w:lang w:eastAsia="sr-Latn-RS"/>
        </w:rPr>
      </w:pPr>
      <w:proofErr w:type="spellStart"/>
      <w:r w:rsidRPr="008629F0">
        <w:rPr>
          <w:rFonts w:ascii="Arial" w:eastAsia="Times New Roman" w:hAnsi="Arial" w:cs="Arial"/>
          <w:i/>
          <w:iCs/>
          <w:lang w:eastAsia="sr-Latn-RS"/>
        </w:rPr>
        <w:t>PEF</w:t>
      </w:r>
      <w:r w:rsidRPr="008629F0">
        <w:rPr>
          <w:rFonts w:ascii="Arial" w:eastAsia="Times New Roman" w:hAnsi="Arial" w:cs="Arial"/>
          <w:sz w:val="15"/>
          <w:szCs w:val="15"/>
          <w:vertAlign w:val="subscript"/>
          <w:lang w:eastAsia="sr-Latn-RS"/>
        </w:rPr>
        <w:t>zm</w:t>
      </w:r>
      <w:proofErr w:type="spellEnd"/>
      <w:r w:rsidRPr="008629F0">
        <w:rPr>
          <w:rFonts w:ascii="Arial" w:eastAsia="Times New Roman" w:hAnsi="Arial" w:cs="Arial"/>
          <w:lang w:eastAsia="sr-Latn-RS"/>
        </w:rPr>
        <w:t xml:space="preserve"> - preračunati emisioni faktor za pojedinačnu </w:t>
      </w:r>
      <w:proofErr w:type="spellStart"/>
      <w:r w:rsidRPr="008629F0">
        <w:rPr>
          <w:rFonts w:ascii="Arial" w:eastAsia="Times New Roman" w:hAnsi="Arial" w:cs="Arial"/>
          <w:lang w:eastAsia="sr-Latn-RS"/>
        </w:rPr>
        <w:t>zagađujuću</w:t>
      </w:r>
      <w:proofErr w:type="spellEnd"/>
      <w:r w:rsidRPr="008629F0">
        <w:rPr>
          <w:rFonts w:ascii="Arial" w:eastAsia="Times New Roman" w:hAnsi="Arial" w:cs="Arial"/>
          <w:lang w:eastAsia="sr-Latn-RS"/>
        </w:rPr>
        <w:t xml:space="preserve"> materiju (g/GJ) </w:t>
      </w:r>
    </w:p>
    <w:p w:rsidR="008629F0" w:rsidRPr="008629F0" w:rsidRDefault="008629F0" w:rsidP="008629F0">
      <w:pPr>
        <w:spacing w:before="100" w:beforeAutospacing="1" w:after="100" w:afterAutospacing="1" w:line="240" w:lineRule="auto"/>
        <w:rPr>
          <w:rFonts w:ascii="Arial" w:eastAsia="Times New Roman" w:hAnsi="Arial" w:cs="Arial"/>
          <w:lang w:eastAsia="sr-Latn-RS"/>
        </w:rPr>
      </w:pPr>
      <w:r w:rsidRPr="008629F0">
        <w:rPr>
          <w:rFonts w:ascii="Arial" w:eastAsia="Times New Roman" w:hAnsi="Arial" w:cs="Arial"/>
          <w:i/>
          <w:iCs/>
          <w:lang w:eastAsia="sr-Latn-RS"/>
        </w:rPr>
        <w:t>K</w:t>
      </w:r>
      <w:r w:rsidRPr="008629F0">
        <w:rPr>
          <w:rFonts w:ascii="Arial" w:eastAsia="Times New Roman" w:hAnsi="Arial" w:cs="Arial"/>
          <w:sz w:val="15"/>
          <w:szCs w:val="15"/>
          <w:vertAlign w:val="subscript"/>
          <w:lang w:eastAsia="sr-Latn-RS"/>
        </w:rPr>
        <w:t>g</w:t>
      </w:r>
      <w:r w:rsidRPr="008629F0">
        <w:rPr>
          <w:rFonts w:ascii="Arial" w:eastAsia="Times New Roman" w:hAnsi="Arial" w:cs="Arial"/>
          <w:lang w:eastAsia="sr-Latn-RS"/>
        </w:rPr>
        <w:t xml:space="preserve"> - količina utrošenog pojedinačnog goriva izražena u t </w:t>
      </w:r>
    </w:p>
    <w:p w:rsidR="008629F0" w:rsidRPr="008629F0" w:rsidRDefault="008629F0" w:rsidP="008629F0">
      <w:pPr>
        <w:spacing w:before="100" w:beforeAutospacing="1" w:after="100" w:afterAutospacing="1" w:line="240" w:lineRule="auto"/>
        <w:rPr>
          <w:rFonts w:ascii="Arial" w:eastAsia="Times New Roman" w:hAnsi="Arial" w:cs="Arial"/>
          <w:lang w:eastAsia="sr-Latn-RS"/>
        </w:rPr>
      </w:pPr>
      <w:proofErr w:type="spellStart"/>
      <w:r w:rsidRPr="008629F0">
        <w:rPr>
          <w:rFonts w:ascii="Arial" w:eastAsia="Times New Roman" w:hAnsi="Arial" w:cs="Arial"/>
          <w:i/>
          <w:iCs/>
          <w:lang w:eastAsia="sr-Latn-RS"/>
        </w:rPr>
        <w:t>NCV</w:t>
      </w:r>
      <w:r w:rsidRPr="008629F0">
        <w:rPr>
          <w:rFonts w:ascii="Arial" w:eastAsia="Times New Roman" w:hAnsi="Arial" w:cs="Arial"/>
          <w:sz w:val="15"/>
          <w:szCs w:val="15"/>
          <w:vertAlign w:val="subscript"/>
          <w:lang w:eastAsia="sr-Latn-RS"/>
        </w:rPr>
        <w:t>g</w:t>
      </w:r>
      <w:proofErr w:type="spellEnd"/>
      <w:r w:rsidRPr="008629F0">
        <w:rPr>
          <w:rFonts w:ascii="Arial" w:eastAsia="Times New Roman" w:hAnsi="Arial" w:cs="Arial"/>
          <w:lang w:eastAsia="sr-Latn-RS"/>
        </w:rPr>
        <w:t xml:space="preserve"> - neto </w:t>
      </w:r>
      <w:proofErr w:type="spellStart"/>
      <w:r w:rsidRPr="008629F0">
        <w:rPr>
          <w:rFonts w:ascii="Arial" w:eastAsia="Times New Roman" w:hAnsi="Arial" w:cs="Arial"/>
          <w:lang w:eastAsia="sr-Latn-RS"/>
        </w:rPr>
        <w:t>kalorijska</w:t>
      </w:r>
      <w:proofErr w:type="spellEnd"/>
      <w:r w:rsidRPr="008629F0">
        <w:rPr>
          <w:rFonts w:ascii="Arial" w:eastAsia="Times New Roman" w:hAnsi="Arial" w:cs="Arial"/>
          <w:lang w:eastAsia="sr-Latn-RS"/>
        </w:rPr>
        <w:t xml:space="preserve"> vrednost pojedinačnog goriva izražena u GJ/t tog goriva. </w:t>
      </w:r>
    </w:p>
    <w:p w:rsidR="008629F0" w:rsidRPr="008629F0" w:rsidRDefault="008629F0" w:rsidP="008629F0">
      <w:pPr>
        <w:spacing w:before="100" w:beforeAutospacing="1" w:after="100" w:afterAutospacing="1" w:line="240" w:lineRule="auto"/>
        <w:rPr>
          <w:rFonts w:ascii="Arial" w:eastAsia="Times New Roman" w:hAnsi="Arial" w:cs="Arial"/>
          <w:lang w:eastAsia="sr-Latn-RS"/>
        </w:rPr>
      </w:pPr>
      <w:r w:rsidRPr="008629F0">
        <w:rPr>
          <w:rFonts w:ascii="Arial" w:eastAsia="Times New Roman" w:hAnsi="Arial" w:cs="Arial"/>
          <w:lang w:eastAsia="sr-Latn-RS"/>
        </w:rPr>
        <w:t xml:space="preserve">Ukupna količina emitovane za pojedinačnu </w:t>
      </w:r>
      <w:proofErr w:type="spellStart"/>
      <w:r w:rsidRPr="008629F0">
        <w:rPr>
          <w:rFonts w:ascii="Arial" w:eastAsia="Times New Roman" w:hAnsi="Arial" w:cs="Arial"/>
          <w:lang w:eastAsia="sr-Latn-RS"/>
        </w:rPr>
        <w:t>zagađujuću</w:t>
      </w:r>
      <w:proofErr w:type="spellEnd"/>
      <w:r w:rsidRPr="008629F0">
        <w:rPr>
          <w:rFonts w:ascii="Arial" w:eastAsia="Times New Roman" w:hAnsi="Arial" w:cs="Arial"/>
          <w:lang w:eastAsia="sr-Latn-RS"/>
        </w:rPr>
        <w:t xml:space="preserve"> materiju (sumpor dioksid, azotne okside i praškaste materije) se dobija na osnovu podataka o vrstama uređaja za sagorevanje u upotrebi, kao i snage uređaja za sagorevanje (</w:t>
      </w:r>
      <w:proofErr w:type="spellStart"/>
      <w:r w:rsidRPr="008629F0">
        <w:rPr>
          <w:rFonts w:ascii="Arial" w:eastAsia="Times New Roman" w:hAnsi="Arial" w:cs="Arial"/>
          <w:lang w:eastAsia="sr-Latn-RS"/>
        </w:rPr>
        <w:t>kW</w:t>
      </w:r>
      <w:proofErr w:type="spellEnd"/>
      <w:r w:rsidRPr="008629F0">
        <w:rPr>
          <w:rFonts w:ascii="Arial" w:eastAsia="Times New Roman" w:hAnsi="Arial" w:cs="Arial"/>
          <w:lang w:eastAsia="sr-Latn-RS"/>
        </w:rPr>
        <w:t xml:space="preserve">), ukupne godišnje potrošnje goriva (t), njegove neto </w:t>
      </w:r>
      <w:proofErr w:type="spellStart"/>
      <w:r w:rsidRPr="008629F0">
        <w:rPr>
          <w:rFonts w:ascii="Arial" w:eastAsia="Times New Roman" w:hAnsi="Arial" w:cs="Arial"/>
          <w:lang w:eastAsia="sr-Latn-RS"/>
        </w:rPr>
        <w:t>kalorijske</w:t>
      </w:r>
      <w:proofErr w:type="spellEnd"/>
      <w:r w:rsidRPr="008629F0">
        <w:rPr>
          <w:rFonts w:ascii="Arial" w:eastAsia="Times New Roman" w:hAnsi="Arial" w:cs="Arial"/>
          <w:lang w:eastAsia="sr-Latn-RS"/>
        </w:rPr>
        <w:t xml:space="preserve"> vrednosti (GJ/t ili GJ/m</w:t>
      </w:r>
      <w:r w:rsidRPr="008629F0">
        <w:rPr>
          <w:rFonts w:ascii="Arial" w:eastAsia="Times New Roman" w:hAnsi="Arial" w:cs="Arial"/>
          <w:sz w:val="15"/>
          <w:szCs w:val="15"/>
          <w:vertAlign w:val="superscript"/>
          <w:lang w:eastAsia="sr-Latn-RS"/>
        </w:rPr>
        <w:t>3</w:t>
      </w:r>
      <w:r w:rsidRPr="008629F0">
        <w:rPr>
          <w:rFonts w:ascii="Arial" w:eastAsia="Times New Roman" w:hAnsi="Arial" w:cs="Arial"/>
          <w:lang w:eastAsia="sr-Latn-RS"/>
        </w:rPr>
        <w:t xml:space="preserve">) prikazanih u tabelama iz propisa kojim se uređuju parametri za proračun količina emitovanih zagađujućih materija u vazduh na osnovu vrsta i količina utrošenih goriva. </w:t>
      </w:r>
    </w:p>
    <w:p w:rsidR="008629F0" w:rsidRPr="008629F0" w:rsidRDefault="008629F0" w:rsidP="008629F0">
      <w:pPr>
        <w:spacing w:before="100" w:beforeAutospacing="1" w:after="100" w:afterAutospacing="1" w:line="240" w:lineRule="auto"/>
        <w:rPr>
          <w:rFonts w:ascii="Arial" w:eastAsia="Times New Roman" w:hAnsi="Arial" w:cs="Arial"/>
          <w:lang w:eastAsia="sr-Latn-RS"/>
        </w:rPr>
      </w:pPr>
      <w:r w:rsidRPr="008629F0">
        <w:rPr>
          <w:rFonts w:ascii="Arial" w:eastAsia="Times New Roman" w:hAnsi="Arial" w:cs="Arial"/>
          <w:lang w:eastAsia="sr-Latn-RS"/>
        </w:rPr>
        <w:t xml:space="preserve">Ukoliko uređaj za sagorevanje ima </w:t>
      </w:r>
      <w:proofErr w:type="spellStart"/>
      <w:r w:rsidRPr="008629F0">
        <w:rPr>
          <w:rFonts w:ascii="Arial" w:eastAsia="Times New Roman" w:hAnsi="Arial" w:cs="Arial"/>
          <w:lang w:eastAsia="sr-Latn-RS"/>
        </w:rPr>
        <w:t>instalisanu</w:t>
      </w:r>
      <w:proofErr w:type="spellEnd"/>
      <w:r w:rsidRPr="008629F0">
        <w:rPr>
          <w:rFonts w:ascii="Arial" w:eastAsia="Times New Roman" w:hAnsi="Arial" w:cs="Arial"/>
          <w:lang w:eastAsia="sr-Latn-RS"/>
        </w:rPr>
        <w:t xml:space="preserve"> jedinicu za prečišćavanje dimnih gasova koja ima određeni stepen efikasnosti uklanjanja pojedinih zagađujućih materija, za proračun se koristi preračunati emisioni faktor za pojedinačnu </w:t>
      </w:r>
      <w:proofErr w:type="spellStart"/>
      <w:r w:rsidRPr="008629F0">
        <w:rPr>
          <w:rFonts w:ascii="Arial" w:eastAsia="Times New Roman" w:hAnsi="Arial" w:cs="Arial"/>
          <w:lang w:eastAsia="sr-Latn-RS"/>
        </w:rPr>
        <w:t>zagađujuću</w:t>
      </w:r>
      <w:proofErr w:type="spellEnd"/>
      <w:r w:rsidRPr="008629F0">
        <w:rPr>
          <w:rFonts w:ascii="Arial" w:eastAsia="Times New Roman" w:hAnsi="Arial" w:cs="Arial"/>
          <w:lang w:eastAsia="sr-Latn-RS"/>
        </w:rPr>
        <w:t xml:space="preserve"> materiju </w:t>
      </w:r>
      <w:proofErr w:type="spellStart"/>
      <w:r w:rsidRPr="008629F0">
        <w:rPr>
          <w:rFonts w:ascii="Arial" w:eastAsia="Times New Roman" w:hAnsi="Arial" w:cs="Arial"/>
          <w:i/>
          <w:iCs/>
          <w:lang w:eastAsia="sr-Latn-RS"/>
        </w:rPr>
        <w:t>PEF</w:t>
      </w:r>
      <w:r w:rsidRPr="008629F0">
        <w:rPr>
          <w:rFonts w:ascii="Arial" w:eastAsia="Times New Roman" w:hAnsi="Arial" w:cs="Arial"/>
          <w:sz w:val="15"/>
          <w:szCs w:val="15"/>
          <w:vertAlign w:val="subscript"/>
          <w:lang w:eastAsia="sr-Latn-RS"/>
        </w:rPr>
        <w:t>zm</w:t>
      </w:r>
      <w:proofErr w:type="spellEnd"/>
      <w:r w:rsidRPr="008629F0">
        <w:rPr>
          <w:rFonts w:ascii="Arial" w:eastAsia="Times New Roman" w:hAnsi="Arial" w:cs="Arial"/>
          <w:lang w:eastAsia="sr-Latn-RS"/>
        </w:rPr>
        <w:t xml:space="preserve"> izražen u g/GJ. </w:t>
      </w:r>
    </w:p>
    <w:p w:rsidR="008629F0" w:rsidRPr="008629F0" w:rsidRDefault="008629F0" w:rsidP="008629F0">
      <w:pPr>
        <w:spacing w:before="100" w:beforeAutospacing="1" w:after="100" w:afterAutospacing="1" w:line="240" w:lineRule="auto"/>
        <w:jc w:val="center"/>
        <w:rPr>
          <w:rFonts w:ascii="Arial" w:eastAsia="Times New Roman" w:hAnsi="Arial" w:cs="Arial"/>
          <w:lang w:eastAsia="sr-Latn-RS"/>
        </w:rPr>
      </w:pPr>
      <w:proofErr w:type="spellStart"/>
      <w:r w:rsidRPr="008629F0">
        <w:rPr>
          <w:rFonts w:ascii="Arial" w:eastAsia="Times New Roman" w:hAnsi="Arial" w:cs="Arial"/>
          <w:i/>
          <w:iCs/>
          <w:lang w:eastAsia="sr-Latn-RS"/>
        </w:rPr>
        <w:t>PEF</w:t>
      </w:r>
      <w:r w:rsidRPr="008629F0">
        <w:rPr>
          <w:rFonts w:ascii="Arial" w:eastAsia="Times New Roman" w:hAnsi="Arial" w:cs="Arial"/>
          <w:sz w:val="15"/>
          <w:szCs w:val="15"/>
          <w:vertAlign w:val="subscript"/>
          <w:lang w:eastAsia="sr-Latn-RS"/>
        </w:rPr>
        <w:t>zm</w:t>
      </w:r>
      <w:proofErr w:type="spellEnd"/>
      <w:r w:rsidRPr="008629F0">
        <w:rPr>
          <w:rFonts w:ascii="Arial" w:eastAsia="Times New Roman" w:hAnsi="Arial" w:cs="Arial"/>
          <w:lang w:eastAsia="sr-Latn-RS"/>
        </w:rPr>
        <w:t xml:space="preserve"> = </w:t>
      </w:r>
      <w:proofErr w:type="spellStart"/>
      <w:r w:rsidRPr="008629F0">
        <w:rPr>
          <w:rFonts w:ascii="Arial" w:eastAsia="Times New Roman" w:hAnsi="Arial" w:cs="Arial"/>
          <w:i/>
          <w:iCs/>
          <w:lang w:eastAsia="sr-Latn-RS"/>
        </w:rPr>
        <w:t>EF</w:t>
      </w:r>
      <w:r w:rsidRPr="008629F0">
        <w:rPr>
          <w:rFonts w:ascii="Arial" w:eastAsia="Times New Roman" w:hAnsi="Arial" w:cs="Arial"/>
          <w:sz w:val="15"/>
          <w:szCs w:val="15"/>
          <w:vertAlign w:val="subscript"/>
          <w:lang w:eastAsia="sr-Latn-RS"/>
        </w:rPr>
        <w:t>zm</w:t>
      </w:r>
      <w:proofErr w:type="spellEnd"/>
      <w:r w:rsidRPr="008629F0">
        <w:rPr>
          <w:rFonts w:ascii="Arial" w:eastAsia="Times New Roman" w:hAnsi="Arial" w:cs="Arial"/>
          <w:lang w:eastAsia="sr-Latn-RS"/>
        </w:rPr>
        <w:t xml:space="preserve"> × </w:t>
      </w:r>
      <w:r w:rsidRPr="008629F0">
        <w:rPr>
          <w:rFonts w:ascii="Arial" w:eastAsia="Times New Roman" w:hAnsi="Arial" w:cs="Arial"/>
          <w:i/>
          <w:iCs/>
          <w:lang w:eastAsia="sr-Latn-RS"/>
        </w:rPr>
        <w:t xml:space="preserve">(1 - Kp) </w:t>
      </w:r>
    </w:p>
    <w:p w:rsidR="008629F0" w:rsidRPr="008629F0" w:rsidRDefault="008629F0" w:rsidP="008629F0">
      <w:pPr>
        <w:spacing w:before="100" w:beforeAutospacing="1" w:after="100" w:afterAutospacing="1" w:line="240" w:lineRule="auto"/>
        <w:rPr>
          <w:rFonts w:ascii="Arial" w:eastAsia="Times New Roman" w:hAnsi="Arial" w:cs="Arial"/>
          <w:lang w:eastAsia="sr-Latn-RS"/>
        </w:rPr>
      </w:pPr>
      <w:r w:rsidRPr="008629F0">
        <w:rPr>
          <w:rFonts w:ascii="Arial" w:eastAsia="Times New Roman" w:hAnsi="Arial" w:cs="Arial"/>
          <w:lang w:eastAsia="sr-Latn-RS"/>
        </w:rPr>
        <w:t xml:space="preserve">gde je: </w:t>
      </w:r>
    </w:p>
    <w:p w:rsidR="008629F0" w:rsidRPr="008629F0" w:rsidRDefault="008629F0" w:rsidP="008629F0">
      <w:pPr>
        <w:spacing w:before="100" w:beforeAutospacing="1" w:after="100" w:afterAutospacing="1" w:line="240" w:lineRule="auto"/>
        <w:rPr>
          <w:rFonts w:ascii="Arial" w:eastAsia="Times New Roman" w:hAnsi="Arial" w:cs="Arial"/>
          <w:lang w:eastAsia="sr-Latn-RS"/>
        </w:rPr>
      </w:pPr>
      <w:proofErr w:type="spellStart"/>
      <w:r w:rsidRPr="008629F0">
        <w:rPr>
          <w:rFonts w:ascii="Arial" w:eastAsia="Times New Roman" w:hAnsi="Arial" w:cs="Arial"/>
          <w:i/>
          <w:iCs/>
          <w:lang w:eastAsia="sr-Latn-RS"/>
        </w:rPr>
        <w:t>EF</w:t>
      </w:r>
      <w:r w:rsidRPr="008629F0">
        <w:rPr>
          <w:rFonts w:ascii="Arial" w:eastAsia="Times New Roman" w:hAnsi="Arial" w:cs="Arial"/>
          <w:sz w:val="15"/>
          <w:szCs w:val="15"/>
          <w:vertAlign w:val="subscript"/>
          <w:lang w:eastAsia="sr-Latn-RS"/>
        </w:rPr>
        <w:t>zm</w:t>
      </w:r>
      <w:proofErr w:type="spellEnd"/>
      <w:r w:rsidRPr="008629F0">
        <w:rPr>
          <w:rFonts w:ascii="Arial" w:eastAsia="Times New Roman" w:hAnsi="Arial" w:cs="Arial"/>
          <w:lang w:eastAsia="sr-Latn-RS"/>
        </w:rPr>
        <w:t xml:space="preserve"> - emisioni faktori po vrstama goriva i tehnologijama izražen u g/GJ koji su dati u propisu kojim se uređuju parametri za proračun količina emitovanih zagađujućih materija u vazduh na osnovu vrsta i količina utrošenih goriva </w:t>
      </w:r>
    </w:p>
    <w:p w:rsidR="008629F0" w:rsidRPr="008629F0" w:rsidRDefault="008629F0" w:rsidP="008629F0">
      <w:pPr>
        <w:spacing w:before="100" w:beforeAutospacing="1" w:after="100" w:afterAutospacing="1" w:line="240" w:lineRule="auto"/>
        <w:rPr>
          <w:rFonts w:ascii="Arial" w:eastAsia="Times New Roman" w:hAnsi="Arial" w:cs="Arial"/>
          <w:lang w:eastAsia="sr-Latn-RS"/>
        </w:rPr>
      </w:pPr>
      <w:proofErr w:type="spellStart"/>
      <w:r w:rsidRPr="008629F0">
        <w:rPr>
          <w:rFonts w:ascii="Arial" w:eastAsia="Times New Roman" w:hAnsi="Arial" w:cs="Arial"/>
          <w:i/>
          <w:iCs/>
          <w:lang w:eastAsia="sr-Latn-RS"/>
        </w:rPr>
        <w:t>Kr</w:t>
      </w:r>
      <w:proofErr w:type="spellEnd"/>
      <w:r w:rsidRPr="008629F0">
        <w:rPr>
          <w:rFonts w:ascii="Arial" w:eastAsia="Times New Roman" w:hAnsi="Arial" w:cs="Arial"/>
          <w:lang w:eastAsia="sr-Latn-RS"/>
        </w:rPr>
        <w:t xml:space="preserve"> - koeficijent prečišćavanja dimnih gasova izražen u %/100 (procenat podeljen sa 100). </w:t>
      </w:r>
    </w:p>
    <w:p w:rsidR="008629F0" w:rsidRPr="008629F0" w:rsidRDefault="008629F0" w:rsidP="008629F0">
      <w:pPr>
        <w:spacing w:before="100" w:beforeAutospacing="1" w:after="100" w:afterAutospacing="1" w:line="240" w:lineRule="auto"/>
        <w:rPr>
          <w:rFonts w:ascii="Arial" w:eastAsia="Times New Roman" w:hAnsi="Arial" w:cs="Arial"/>
          <w:lang w:eastAsia="sr-Latn-RS"/>
        </w:rPr>
      </w:pPr>
      <w:r w:rsidRPr="008629F0">
        <w:rPr>
          <w:rFonts w:ascii="Arial" w:eastAsia="Times New Roman" w:hAnsi="Arial" w:cs="Arial"/>
          <w:lang w:eastAsia="sr-Latn-RS"/>
        </w:rPr>
        <w:t xml:space="preserve">Ukoliko uređaj za sagorevanje nema instaliranu jedinicu za prečišćavanje dimnih gasova onda je preračunati emisioni faktor za pojedinačnu </w:t>
      </w:r>
      <w:proofErr w:type="spellStart"/>
      <w:r w:rsidRPr="008629F0">
        <w:rPr>
          <w:rFonts w:ascii="Arial" w:eastAsia="Times New Roman" w:hAnsi="Arial" w:cs="Arial"/>
          <w:lang w:eastAsia="sr-Latn-RS"/>
        </w:rPr>
        <w:t>zagađujuću</w:t>
      </w:r>
      <w:proofErr w:type="spellEnd"/>
      <w:r w:rsidRPr="008629F0">
        <w:rPr>
          <w:rFonts w:ascii="Arial" w:eastAsia="Times New Roman" w:hAnsi="Arial" w:cs="Arial"/>
          <w:lang w:eastAsia="sr-Latn-RS"/>
        </w:rPr>
        <w:t xml:space="preserve"> materiju jednak odgovarajućem emisionom faktoru u zavisnosti od vrsta goriva i uređaja za sagorevanje. Emisioni faktor se unosi na osnovu podatka iskazanog u odgovarajućoj tabeli u propisu kojim se uređuju parametri za proračun količina emitovanih zagađujućih materija u vazduh na osnovu vrsta i količina utrošenih goriva. </w:t>
      </w:r>
    </w:p>
    <w:p w:rsidR="008629F0" w:rsidRPr="008629F0" w:rsidRDefault="008629F0" w:rsidP="008629F0">
      <w:pPr>
        <w:spacing w:before="100" w:beforeAutospacing="1" w:after="100" w:afterAutospacing="1" w:line="240" w:lineRule="auto"/>
        <w:jc w:val="center"/>
        <w:rPr>
          <w:rFonts w:ascii="Arial" w:eastAsia="Times New Roman" w:hAnsi="Arial" w:cs="Arial"/>
          <w:lang w:eastAsia="sr-Latn-RS"/>
        </w:rPr>
      </w:pPr>
      <w:proofErr w:type="spellStart"/>
      <w:r w:rsidRPr="008629F0">
        <w:rPr>
          <w:rFonts w:ascii="Arial" w:eastAsia="Times New Roman" w:hAnsi="Arial" w:cs="Arial"/>
          <w:i/>
          <w:iCs/>
          <w:lang w:eastAsia="sr-Latn-RS"/>
        </w:rPr>
        <w:lastRenderedPageBreak/>
        <w:t>PEF</w:t>
      </w:r>
      <w:r w:rsidRPr="008629F0">
        <w:rPr>
          <w:rFonts w:ascii="Arial" w:eastAsia="Times New Roman" w:hAnsi="Arial" w:cs="Arial"/>
          <w:sz w:val="15"/>
          <w:szCs w:val="15"/>
          <w:vertAlign w:val="subscript"/>
          <w:lang w:eastAsia="sr-Latn-RS"/>
        </w:rPr>
        <w:t>zm</w:t>
      </w:r>
      <w:proofErr w:type="spellEnd"/>
      <w:r w:rsidRPr="008629F0">
        <w:rPr>
          <w:rFonts w:ascii="Arial" w:eastAsia="Times New Roman" w:hAnsi="Arial" w:cs="Arial"/>
          <w:lang w:eastAsia="sr-Latn-RS"/>
        </w:rPr>
        <w:t xml:space="preserve"> = </w:t>
      </w:r>
      <w:proofErr w:type="spellStart"/>
      <w:r w:rsidRPr="008629F0">
        <w:rPr>
          <w:rFonts w:ascii="Arial" w:eastAsia="Times New Roman" w:hAnsi="Arial" w:cs="Arial"/>
          <w:i/>
          <w:iCs/>
          <w:lang w:eastAsia="sr-Latn-RS"/>
        </w:rPr>
        <w:t>EF</w:t>
      </w:r>
      <w:r w:rsidRPr="008629F0">
        <w:rPr>
          <w:rFonts w:ascii="Arial" w:eastAsia="Times New Roman" w:hAnsi="Arial" w:cs="Arial"/>
          <w:sz w:val="15"/>
          <w:szCs w:val="15"/>
          <w:vertAlign w:val="subscript"/>
          <w:lang w:eastAsia="sr-Latn-RS"/>
        </w:rPr>
        <w:t>zm</w:t>
      </w:r>
      <w:proofErr w:type="spellEnd"/>
      <w:r w:rsidRPr="008629F0">
        <w:rPr>
          <w:rFonts w:ascii="Arial" w:eastAsia="Times New Roman" w:hAnsi="Arial" w:cs="Arial"/>
          <w:lang w:eastAsia="sr-Latn-RS"/>
        </w:rPr>
        <w:t xml:space="preserve">. </w:t>
      </w:r>
    </w:p>
    <w:p w:rsidR="008629F0" w:rsidRPr="008629F0" w:rsidRDefault="008629F0" w:rsidP="008629F0">
      <w:pPr>
        <w:spacing w:before="240" w:after="240" w:line="240" w:lineRule="auto"/>
        <w:jc w:val="center"/>
        <w:rPr>
          <w:rFonts w:ascii="Arial" w:eastAsia="Times New Roman" w:hAnsi="Arial" w:cs="Arial"/>
          <w:b/>
          <w:bCs/>
          <w:sz w:val="24"/>
          <w:szCs w:val="24"/>
          <w:lang w:eastAsia="sr-Latn-RS"/>
        </w:rPr>
      </w:pPr>
      <w:bookmarkStart w:id="20" w:name="str_9"/>
      <w:bookmarkEnd w:id="20"/>
      <w:r w:rsidRPr="008629F0">
        <w:rPr>
          <w:rFonts w:ascii="Arial" w:eastAsia="Times New Roman" w:hAnsi="Arial" w:cs="Arial"/>
          <w:b/>
          <w:bCs/>
          <w:sz w:val="24"/>
          <w:szCs w:val="24"/>
          <w:lang w:eastAsia="sr-Latn-RS"/>
        </w:rPr>
        <w:t xml:space="preserve">Iznos naknade za zaštitu i unapređivanje životne sredine prema količini proizvedenog i odloženog opasnog otpada </w:t>
      </w:r>
    </w:p>
    <w:p w:rsidR="008629F0" w:rsidRPr="008629F0" w:rsidRDefault="008629F0" w:rsidP="008629F0">
      <w:pPr>
        <w:spacing w:before="100" w:beforeAutospacing="1" w:after="100" w:afterAutospacing="1" w:line="240" w:lineRule="auto"/>
        <w:rPr>
          <w:rFonts w:ascii="Arial" w:eastAsia="Times New Roman" w:hAnsi="Arial" w:cs="Arial"/>
          <w:lang w:eastAsia="sr-Latn-RS"/>
        </w:rPr>
      </w:pPr>
      <w:r w:rsidRPr="008629F0">
        <w:rPr>
          <w:rFonts w:ascii="Arial" w:eastAsia="Times New Roman" w:hAnsi="Arial" w:cs="Arial"/>
          <w:lang w:eastAsia="sr-Latn-RS"/>
        </w:rPr>
        <w:t xml:space="preserve">Iznos naknade za zaštitu i unapređivanje životne sredine prema količini proizvedenog i odloženog opasnog otpada se dobija kao zbir pojedinačnih naknada proizvedenog i odloženih količina otpada po vrsti otpada, što je dato u jednačini (5): </w:t>
      </w:r>
    </w:p>
    <w:p w:rsidR="008629F0" w:rsidRPr="008629F0" w:rsidRDefault="008629F0" w:rsidP="008629F0">
      <w:pPr>
        <w:spacing w:before="100" w:beforeAutospacing="1" w:after="100" w:afterAutospacing="1" w:line="240" w:lineRule="auto"/>
        <w:jc w:val="center"/>
        <w:rPr>
          <w:rFonts w:ascii="Arial" w:eastAsia="Times New Roman" w:hAnsi="Arial" w:cs="Arial"/>
          <w:lang w:eastAsia="sr-Latn-RS"/>
        </w:rPr>
      </w:pPr>
      <w:r w:rsidRPr="008629F0">
        <w:rPr>
          <w:rFonts w:ascii="Arial" w:eastAsia="Times New Roman" w:hAnsi="Arial" w:cs="Arial"/>
          <w:i/>
          <w:iCs/>
          <w:lang w:eastAsia="sr-Latn-RS"/>
        </w:rPr>
        <w:t>N</w:t>
      </w:r>
      <w:r w:rsidRPr="008629F0">
        <w:rPr>
          <w:rFonts w:ascii="Arial" w:eastAsia="Times New Roman" w:hAnsi="Arial" w:cs="Arial"/>
          <w:sz w:val="15"/>
          <w:szCs w:val="15"/>
          <w:vertAlign w:val="subscript"/>
          <w:lang w:eastAsia="sr-Latn-RS"/>
        </w:rPr>
        <w:t>OT</w:t>
      </w:r>
      <w:r w:rsidRPr="008629F0">
        <w:rPr>
          <w:rFonts w:ascii="Arial" w:eastAsia="Times New Roman" w:hAnsi="Arial" w:cs="Arial"/>
          <w:i/>
          <w:iCs/>
          <w:lang w:eastAsia="sr-Latn-RS"/>
        </w:rPr>
        <w:t>= N</w:t>
      </w:r>
      <w:r w:rsidRPr="008629F0">
        <w:rPr>
          <w:rFonts w:ascii="Arial" w:eastAsia="Times New Roman" w:hAnsi="Arial" w:cs="Arial"/>
          <w:sz w:val="15"/>
          <w:szCs w:val="15"/>
          <w:vertAlign w:val="subscript"/>
          <w:lang w:eastAsia="sr-Latn-RS"/>
        </w:rPr>
        <w:t>OT1</w:t>
      </w:r>
      <w:r w:rsidRPr="008629F0">
        <w:rPr>
          <w:rFonts w:ascii="Arial" w:eastAsia="Times New Roman" w:hAnsi="Arial" w:cs="Arial"/>
          <w:i/>
          <w:iCs/>
          <w:lang w:eastAsia="sr-Latn-RS"/>
        </w:rPr>
        <w:t>+ N</w:t>
      </w:r>
      <w:r w:rsidRPr="008629F0">
        <w:rPr>
          <w:rFonts w:ascii="Arial" w:eastAsia="Times New Roman" w:hAnsi="Arial" w:cs="Arial"/>
          <w:sz w:val="15"/>
          <w:szCs w:val="15"/>
          <w:vertAlign w:val="subscript"/>
          <w:lang w:eastAsia="sr-Latn-RS"/>
        </w:rPr>
        <w:t>OT2</w:t>
      </w:r>
      <w:r w:rsidRPr="008629F0">
        <w:rPr>
          <w:rFonts w:ascii="Arial" w:eastAsia="Times New Roman" w:hAnsi="Arial" w:cs="Arial"/>
          <w:lang w:eastAsia="sr-Latn-RS"/>
        </w:rPr>
        <w:t xml:space="preserve"> +,,,,,,+ </w:t>
      </w:r>
      <w:r w:rsidRPr="008629F0">
        <w:rPr>
          <w:rFonts w:ascii="Arial" w:eastAsia="Times New Roman" w:hAnsi="Arial" w:cs="Arial"/>
          <w:i/>
          <w:iCs/>
          <w:lang w:eastAsia="sr-Latn-RS"/>
        </w:rPr>
        <w:t>N</w:t>
      </w:r>
      <w:r w:rsidRPr="008629F0">
        <w:rPr>
          <w:rFonts w:ascii="Arial" w:eastAsia="Times New Roman" w:hAnsi="Arial" w:cs="Arial"/>
          <w:sz w:val="15"/>
          <w:szCs w:val="15"/>
          <w:vertAlign w:val="subscript"/>
          <w:lang w:eastAsia="sr-Latn-RS"/>
        </w:rPr>
        <w:t>OTH</w:t>
      </w:r>
      <w:r w:rsidRPr="008629F0">
        <w:rPr>
          <w:rFonts w:ascii="Arial" w:eastAsia="Times New Roman" w:hAnsi="Arial" w:cs="Arial"/>
          <w:lang w:eastAsia="sr-Latn-RS"/>
        </w:rPr>
        <w:t xml:space="preserve"> (5) </w:t>
      </w:r>
    </w:p>
    <w:p w:rsidR="008629F0" w:rsidRPr="008629F0" w:rsidRDefault="008629F0" w:rsidP="008629F0">
      <w:pPr>
        <w:spacing w:before="100" w:beforeAutospacing="1" w:after="100" w:afterAutospacing="1" w:line="240" w:lineRule="auto"/>
        <w:rPr>
          <w:rFonts w:ascii="Arial" w:eastAsia="Times New Roman" w:hAnsi="Arial" w:cs="Arial"/>
          <w:lang w:eastAsia="sr-Latn-RS"/>
        </w:rPr>
      </w:pPr>
      <w:r w:rsidRPr="008629F0">
        <w:rPr>
          <w:rFonts w:ascii="Arial" w:eastAsia="Times New Roman" w:hAnsi="Arial" w:cs="Arial"/>
          <w:lang w:eastAsia="sr-Latn-RS"/>
        </w:rPr>
        <w:t xml:space="preserve">Proizvedene i odložene količine otpada za svaku pojedinačnu vrstu otpada izražena u tonama za datu godinu se dobija kao proizvod proizvedene količine opasnog otpada umanjene za količinu opasnog otpada </w:t>
      </w:r>
      <w:proofErr w:type="spellStart"/>
      <w:r w:rsidRPr="008629F0">
        <w:rPr>
          <w:rFonts w:ascii="Arial" w:eastAsia="Times New Roman" w:hAnsi="Arial" w:cs="Arial"/>
          <w:lang w:eastAsia="sr-Latn-RS"/>
        </w:rPr>
        <w:t>predatog</w:t>
      </w:r>
      <w:proofErr w:type="spellEnd"/>
      <w:r w:rsidRPr="008629F0">
        <w:rPr>
          <w:rFonts w:ascii="Arial" w:eastAsia="Times New Roman" w:hAnsi="Arial" w:cs="Arial"/>
          <w:lang w:eastAsia="sr-Latn-RS"/>
        </w:rPr>
        <w:t xml:space="preserve"> na skladištenje, tretman, odnosno izvoz i iznos jedinične naknade po toni opasnog otpada iz Tabele 2. Priloga 1. </w:t>
      </w:r>
    </w:p>
    <w:p w:rsidR="008629F0" w:rsidRPr="008629F0" w:rsidRDefault="008629F0" w:rsidP="008629F0">
      <w:pPr>
        <w:spacing w:before="100" w:beforeAutospacing="1" w:after="100" w:afterAutospacing="1" w:line="240" w:lineRule="auto"/>
        <w:jc w:val="center"/>
        <w:rPr>
          <w:rFonts w:ascii="Arial" w:eastAsia="Times New Roman" w:hAnsi="Arial" w:cs="Arial"/>
          <w:lang w:eastAsia="sr-Latn-RS"/>
        </w:rPr>
      </w:pPr>
      <w:r w:rsidRPr="008629F0">
        <w:rPr>
          <w:rFonts w:ascii="Arial" w:eastAsia="Times New Roman" w:hAnsi="Arial" w:cs="Arial"/>
          <w:i/>
          <w:iCs/>
          <w:lang w:eastAsia="sr-Latn-RS"/>
        </w:rPr>
        <w:t>N</w:t>
      </w:r>
      <w:r w:rsidRPr="008629F0">
        <w:rPr>
          <w:rFonts w:ascii="Arial" w:eastAsia="Times New Roman" w:hAnsi="Arial" w:cs="Arial"/>
          <w:sz w:val="15"/>
          <w:szCs w:val="15"/>
          <w:vertAlign w:val="subscript"/>
          <w:lang w:eastAsia="sr-Latn-RS"/>
        </w:rPr>
        <w:t>OT</w:t>
      </w:r>
      <w:r w:rsidRPr="008629F0">
        <w:rPr>
          <w:rFonts w:ascii="Arial" w:eastAsia="Times New Roman" w:hAnsi="Arial" w:cs="Arial"/>
          <w:i/>
          <w:iCs/>
          <w:lang w:eastAsia="sr-Latn-RS"/>
        </w:rPr>
        <w:t>=</w:t>
      </w:r>
      <w:r w:rsidRPr="008629F0">
        <w:rPr>
          <w:rFonts w:ascii="Arial" w:eastAsia="Times New Roman" w:hAnsi="Arial" w:cs="Arial"/>
          <w:lang w:eastAsia="sr-Latn-RS"/>
        </w:rPr>
        <w:t xml:space="preserve"> [</w:t>
      </w:r>
      <w:r w:rsidRPr="008629F0">
        <w:rPr>
          <w:rFonts w:ascii="Arial" w:eastAsia="Times New Roman" w:hAnsi="Arial" w:cs="Arial"/>
          <w:i/>
          <w:iCs/>
          <w:lang w:eastAsia="sr-Latn-RS"/>
        </w:rPr>
        <w:t>Q</w:t>
      </w:r>
      <w:r w:rsidRPr="008629F0">
        <w:rPr>
          <w:rFonts w:ascii="Arial" w:eastAsia="Times New Roman" w:hAnsi="Arial" w:cs="Arial"/>
          <w:sz w:val="15"/>
          <w:szCs w:val="15"/>
          <w:vertAlign w:val="subscript"/>
          <w:lang w:eastAsia="sr-Latn-RS"/>
        </w:rPr>
        <w:t>OT1gen</w:t>
      </w:r>
      <w:r w:rsidRPr="008629F0">
        <w:rPr>
          <w:rFonts w:ascii="Arial" w:eastAsia="Times New Roman" w:hAnsi="Arial" w:cs="Arial"/>
          <w:i/>
          <w:iCs/>
          <w:lang w:eastAsia="sr-Latn-RS"/>
        </w:rPr>
        <w:t>- Q</w:t>
      </w:r>
      <w:r w:rsidRPr="008629F0">
        <w:rPr>
          <w:rFonts w:ascii="Arial" w:eastAsia="Times New Roman" w:hAnsi="Arial" w:cs="Arial"/>
          <w:sz w:val="15"/>
          <w:szCs w:val="15"/>
          <w:vertAlign w:val="subscript"/>
          <w:lang w:eastAsia="sr-Latn-RS"/>
        </w:rPr>
        <w:t>OT1skl</w:t>
      </w:r>
      <w:r w:rsidRPr="008629F0">
        <w:rPr>
          <w:rFonts w:ascii="Arial" w:eastAsia="Times New Roman" w:hAnsi="Arial" w:cs="Arial"/>
          <w:lang w:eastAsia="sr-Latn-RS"/>
        </w:rPr>
        <w:t xml:space="preserve"> + </w:t>
      </w:r>
      <w:r w:rsidRPr="008629F0">
        <w:rPr>
          <w:rFonts w:ascii="Arial" w:eastAsia="Times New Roman" w:hAnsi="Arial" w:cs="Arial"/>
          <w:i/>
          <w:iCs/>
          <w:lang w:eastAsia="sr-Latn-RS"/>
        </w:rPr>
        <w:t>Q</w:t>
      </w:r>
      <w:r w:rsidRPr="008629F0">
        <w:rPr>
          <w:rFonts w:ascii="Arial" w:eastAsia="Times New Roman" w:hAnsi="Arial" w:cs="Arial"/>
          <w:sz w:val="15"/>
          <w:szCs w:val="15"/>
          <w:vertAlign w:val="subscript"/>
          <w:lang w:eastAsia="sr-Latn-RS"/>
        </w:rPr>
        <w:t>OT1tret</w:t>
      </w:r>
      <w:r w:rsidRPr="008629F0">
        <w:rPr>
          <w:rFonts w:ascii="Arial" w:eastAsia="Times New Roman" w:hAnsi="Arial" w:cs="Arial"/>
          <w:lang w:eastAsia="sr-Latn-RS"/>
        </w:rPr>
        <w:t xml:space="preserve"> + </w:t>
      </w:r>
      <w:r w:rsidRPr="008629F0">
        <w:rPr>
          <w:rFonts w:ascii="Arial" w:eastAsia="Times New Roman" w:hAnsi="Arial" w:cs="Arial"/>
          <w:i/>
          <w:iCs/>
          <w:lang w:eastAsia="sr-Latn-RS"/>
        </w:rPr>
        <w:t>Q</w:t>
      </w:r>
      <w:r w:rsidRPr="008629F0">
        <w:rPr>
          <w:rFonts w:ascii="Arial" w:eastAsia="Times New Roman" w:hAnsi="Arial" w:cs="Arial"/>
          <w:sz w:val="15"/>
          <w:szCs w:val="15"/>
          <w:vertAlign w:val="subscript"/>
          <w:lang w:eastAsia="sr-Latn-RS"/>
        </w:rPr>
        <w:t>OT1izv]</w:t>
      </w:r>
      <w:r w:rsidRPr="008629F0">
        <w:rPr>
          <w:rFonts w:ascii="Arial" w:eastAsia="Times New Roman" w:hAnsi="Arial" w:cs="Arial"/>
          <w:lang w:eastAsia="sr-Latn-RS"/>
        </w:rPr>
        <w:t xml:space="preserve">× </w:t>
      </w:r>
      <w:r w:rsidRPr="008629F0">
        <w:rPr>
          <w:rFonts w:ascii="Arial" w:eastAsia="Times New Roman" w:hAnsi="Arial" w:cs="Arial"/>
          <w:i/>
          <w:iCs/>
          <w:lang w:eastAsia="sr-Latn-RS"/>
        </w:rPr>
        <w:t>V</w:t>
      </w:r>
      <w:r w:rsidRPr="008629F0">
        <w:rPr>
          <w:rFonts w:ascii="Arial" w:eastAsia="Times New Roman" w:hAnsi="Arial" w:cs="Arial"/>
          <w:i/>
          <w:iCs/>
          <w:sz w:val="15"/>
          <w:szCs w:val="15"/>
          <w:vertAlign w:val="subscript"/>
          <w:lang w:eastAsia="sr-Latn-RS"/>
        </w:rPr>
        <w:t>OT</w:t>
      </w:r>
      <w:r w:rsidRPr="008629F0">
        <w:rPr>
          <w:rFonts w:ascii="Arial" w:eastAsia="Times New Roman" w:hAnsi="Arial" w:cs="Arial"/>
          <w:lang w:eastAsia="sr-Latn-RS"/>
        </w:rPr>
        <w:t xml:space="preserve"> </w:t>
      </w:r>
    </w:p>
    <w:p w:rsidR="008629F0" w:rsidRPr="008629F0" w:rsidRDefault="008629F0" w:rsidP="008629F0">
      <w:pPr>
        <w:spacing w:before="100" w:beforeAutospacing="1" w:after="100" w:afterAutospacing="1" w:line="240" w:lineRule="auto"/>
        <w:rPr>
          <w:rFonts w:ascii="Arial" w:eastAsia="Times New Roman" w:hAnsi="Arial" w:cs="Arial"/>
          <w:lang w:eastAsia="sr-Latn-RS"/>
        </w:rPr>
      </w:pPr>
      <w:r w:rsidRPr="008629F0">
        <w:rPr>
          <w:rFonts w:ascii="Arial" w:eastAsia="Times New Roman" w:hAnsi="Arial" w:cs="Arial"/>
          <w:lang w:eastAsia="sr-Latn-RS"/>
        </w:rPr>
        <w:t xml:space="preserve">gde su: </w:t>
      </w:r>
    </w:p>
    <w:p w:rsidR="008629F0" w:rsidRPr="008629F0" w:rsidRDefault="008629F0" w:rsidP="008629F0">
      <w:pPr>
        <w:spacing w:before="100" w:beforeAutospacing="1" w:after="100" w:afterAutospacing="1" w:line="240" w:lineRule="auto"/>
        <w:rPr>
          <w:rFonts w:ascii="Arial" w:eastAsia="Times New Roman" w:hAnsi="Arial" w:cs="Arial"/>
          <w:lang w:eastAsia="sr-Latn-RS"/>
        </w:rPr>
      </w:pPr>
      <w:r w:rsidRPr="008629F0">
        <w:rPr>
          <w:rFonts w:ascii="Arial" w:eastAsia="Times New Roman" w:hAnsi="Arial" w:cs="Arial"/>
          <w:i/>
          <w:iCs/>
          <w:lang w:eastAsia="sr-Latn-RS"/>
        </w:rPr>
        <w:t>Q</w:t>
      </w:r>
      <w:r w:rsidRPr="008629F0">
        <w:rPr>
          <w:rFonts w:ascii="Arial" w:eastAsia="Times New Roman" w:hAnsi="Arial" w:cs="Arial"/>
          <w:sz w:val="15"/>
          <w:szCs w:val="15"/>
          <w:vertAlign w:val="subscript"/>
          <w:lang w:eastAsia="sr-Latn-RS"/>
        </w:rPr>
        <w:t>OT1gen</w:t>
      </w:r>
      <w:r w:rsidRPr="008629F0">
        <w:rPr>
          <w:rFonts w:ascii="Arial" w:eastAsia="Times New Roman" w:hAnsi="Arial" w:cs="Arial"/>
          <w:lang w:eastAsia="sr-Latn-RS"/>
        </w:rPr>
        <w:t xml:space="preserve"> - proizvedena količina opasnog otpada vrste 1 </w:t>
      </w:r>
    </w:p>
    <w:p w:rsidR="008629F0" w:rsidRPr="008629F0" w:rsidRDefault="008629F0" w:rsidP="008629F0">
      <w:pPr>
        <w:spacing w:before="100" w:beforeAutospacing="1" w:after="100" w:afterAutospacing="1" w:line="240" w:lineRule="auto"/>
        <w:rPr>
          <w:rFonts w:ascii="Arial" w:eastAsia="Times New Roman" w:hAnsi="Arial" w:cs="Arial"/>
          <w:lang w:eastAsia="sr-Latn-RS"/>
        </w:rPr>
      </w:pPr>
      <w:r w:rsidRPr="008629F0">
        <w:rPr>
          <w:rFonts w:ascii="Arial" w:eastAsia="Times New Roman" w:hAnsi="Arial" w:cs="Arial"/>
          <w:i/>
          <w:iCs/>
          <w:lang w:eastAsia="sr-Latn-RS"/>
        </w:rPr>
        <w:t>Q</w:t>
      </w:r>
      <w:r w:rsidRPr="008629F0">
        <w:rPr>
          <w:rFonts w:ascii="Arial" w:eastAsia="Times New Roman" w:hAnsi="Arial" w:cs="Arial"/>
          <w:sz w:val="15"/>
          <w:szCs w:val="15"/>
          <w:vertAlign w:val="subscript"/>
          <w:lang w:eastAsia="sr-Latn-RS"/>
        </w:rPr>
        <w:t>OT1skl</w:t>
      </w:r>
      <w:r w:rsidRPr="008629F0">
        <w:rPr>
          <w:rFonts w:ascii="Arial" w:eastAsia="Times New Roman" w:hAnsi="Arial" w:cs="Arial"/>
          <w:lang w:eastAsia="sr-Latn-RS"/>
        </w:rPr>
        <w:t xml:space="preserve"> - količina opasnog otpada vrste 1 predata na skladištenje </w:t>
      </w:r>
    </w:p>
    <w:p w:rsidR="008629F0" w:rsidRPr="008629F0" w:rsidRDefault="008629F0" w:rsidP="008629F0">
      <w:pPr>
        <w:spacing w:before="100" w:beforeAutospacing="1" w:after="100" w:afterAutospacing="1" w:line="240" w:lineRule="auto"/>
        <w:rPr>
          <w:rFonts w:ascii="Arial" w:eastAsia="Times New Roman" w:hAnsi="Arial" w:cs="Arial"/>
          <w:lang w:eastAsia="sr-Latn-RS"/>
        </w:rPr>
      </w:pPr>
      <w:r w:rsidRPr="008629F0">
        <w:rPr>
          <w:rFonts w:ascii="Arial" w:eastAsia="Times New Roman" w:hAnsi="Arial" w:cs="Arial"/>
          <w:i/>
          <w:iCs/>
          <w:lang w:eastAsia="sr-Latn-RS"/>
        </w:rPr>
        <w:t>Q</w:t>
      </w:r>
      <w:r w:rsidRPr="008629F0">
        <w:rPr>
          <w:rFonts w:ascii="Arial" w:eastAsia="Times New Roman" w:hAnsi="Arial" w:cs="Arial"/>
          <w:sz w:val="15"/>
          <w:szCs w:val="15"/>
          <w:vertAlign w:val="subscript"/>
          <w:lang w:eastAsia="sr-Latn-RS"/>
        </w:rPr>
        <w:t>OT1tret</w:t>
      </w:r>
      <w:r w:rsidRPr="008629F0">
        <w:rPr>
          <w:rFonts w:ascii="Arial" w:eastAsia="Times New Roman" w:hAnsi="Arial" w:cs="Arial"/>
          <w:lang w:eastAsia="sr-Latn-RS"/>
        </w:rPr>
        <w:t xml:space="preserve"> - količina opasnog otpada vrste 1 predata na tretman </w:t>
      </w:r>
    </w:p>
    <w:p w:rsidR="008629F0" w:rsidRPr="008629F0" w:rsidRDefault="008629F0" w:rsidP="008629F0">
      <w:pPr>
        <w:spacing w:before="100" w:beforeAutospacing="1" w:after="100" w:afterAutospacing="1" w:line="240" w:lineRule="auto"/>
        <w:rPr>
          <w:rFonts w:ascii="Arial" w:eastAsia="Times New Roman" w:hAnsi="Arial" w:cs="Arial"/>
          <w:lang w:eastAsia="sr-Latn-RS"/>
        </w:rPr>
      </w:pPr>
      <w:r w:rsidRPr="008629F0">
        <w:rPr>
          <w:rFonts w:ascii="Arial" w:eastAsia="Times New Roman" w:hAnsi="Arial" w:cs="Arial"/>
          <w:i/>
          <w:iCs/>
          <w:lang w:eastAsia="sr-Latn-RS"/>
        </w:rPr>
        <w:t>Q</w:t>
      </w:r>
      <w:r w:rsidRPr="008629F0">
        <w:rPr>
          <w:rFonts w:ascii="Arial" w:eastAsia="Times New Roman" w:hAnsi="Arial" w:cs="Arial"/>
          <w:sz w:val="15"/>
          <w:szCs w:val="15"/>
          <w:vertAlign w:val="subscript"/>
          <w:lang w:eastAsia="sr-Latn-RS"/>
        </w:rPr>
        <w:t>OT1izv</w:t>
      </w:r>
      <w:r w:rsidRPr="008629F0">
        <w:rPr>
          <w:rFonts w:ascii="Arial" w:eastAsia="Times New Roman" w:hAnsi="Arial" w:cs="Arial"/>
          <w:lang w:eastAsia="sr-Latn-RS"/>
        </w:rPr>
        <w:t xml:space="preserve"> - količina opasnog otpada vrste 1 predata na izvoz </w:t>
      </w:r>
    </w:p>
    <w:p w:rsidR="008629F0" w:rsidRPr="008629F0" w:rsidRDefault="008629F0" w:rsidP="008629F0">
      <w:pPr>
        <w:spacing w:before="100" w:beforeAutospacing="1" w:after="100" w:afterAutospacing="1" w:line="240" w:lineRule="auto"/>
        <w:rPr>
          <w:rFonts w:ascii="Arial" w:eastAsia="Times New Roman" w:hAnsi="Arial" w:cs="Arial"/>
          <w:lang w:eastAsia="sr-Latn-RS"/>
        </w:rPr>
      </w:pPr>
      <w:r w:rsidRPr="008629F0">
        <w:rPr>
          <w:rFonts w:ascii="Arial" w:eastAsia="Times New Roman" w:hAnsi="Arial" w:cs="Arial"/>
          <w:lang w:eastAsia="sr-Latn-RS"/>
        </w:rPr>
        <w:t>V</w:t>
      </w:r>
      <w:r w:rsidRPr="008629F0">
        <w:rPr>
          <w:rFonts w:ascii="Arial" w:eastAsia="Times New Roman" w:hAnsi="Arial" w:cs="Arial"/>
          <w:sz w:val="15"/>
          <w:szCs w:val="15"/>
          <w:vertAlign w:val="subscript"/>
          <w:lang w:eastAsia="sr-Latn-RS"/>
        </w:rPr>
        <w:t>OT</w:t>
      </w:r>
      <w:r w:rsidRPr="008629F0">
        <w:rPr>
          <w:rFonts w:ascii="Arial" w:eastAsia="Times New Roman" w:hAnsi="Arial" w:cs="Arial"/>
          <w:lang w:eastAsia="sr-Latn-RS"/>
        </w:rPr>
        <w:t xml:space="preserve"> - iznos jedinične naknade za proizvedeni i odloženi otpad. </w:t>
      </w:r>
    </w:p>
    <w:p w:rsidR="008629F0" w:rsidRPr="008629F0" w:rsidRDefault="008629F0" w:rsidP="008629F0">
      <w:pPr>
        <w:spacing w:before="240" w:after="240" w:line="240" w:lineRule="auto"/>
        <w:jc w:val="center"/>
        <w:rPr>
          <w:rFonts w:ascii="Arial" w:eastAsia="Times New Roman" w:hAnsi="Arial" w:cs="Arial"/>
          <w:b/>
          <w:bCs/>
          <w:sz w:val="24"/>
          <w:szCs w:val="24"/>
          <w:lang w:eastAsia="sr-Latn-RS"/>
        </w:rPr>
      </w:pPr>
      <w:bookmarkStart w:id="21" w:name="str_10"/>
      <w:bookmarkEnd w:id="21"/>
      <w:r w:rsidRPr="008629F0">
        <w:rPr>
          <w:rFonts w:ascii="Arial" w:eastAsia="Times New Roman" w:hAnsi="Arial" w:cs="Arial"/>
          <w:b/>
          <w:bCs/>
          <w:sz w:val="24"/>
          <w:szCs w:val="24"/>
          <w:lang w:eastAsia="sr-Latn-RS"/>
        </w:rPr>
        <w:t xml:space="preserve">Proračun iznos naknade za zaštitu i unapređivanje životne sredine za fizička lica </w:t>
      </w:r>
    </w:p>
    <w:p w:rsidR="008629F0" w:rsidRPr="008629F0" w:rsidRDefault="008629F0" w:rsidP="008629F0">
      <w:pPr>
        <w:spacing w:before="100" w:beforeAutospacing="1" w:after="100" w:afterAutospacing="1" w:line="240" w:lineRule="auto"/>
        <w:rPr>
          <w:rFonts w:ascii="Arial" w:eastAsia="Times New Roman" w:hAnsi="Arial" w:cs="Arial"/>
          <w:lang w:eastAsia="sr-Latn-RS"/>
        </w:rPr>
      </w:pPr>
      <w:r w:rsidRPr="008629F0">
        <w:rPr>
          <w:rFonts w:ascii="Arial" w:eastAsia="Times New Roman" w:hAnsi="Arial" w:cs="Arial"/>
          <w:lang w:eastAsia="sr-Latn-RS"/>
        </w:rPr>
        <w:t xml:space="preserve">Proračun iznosa naknade za zaštitu i unapređivanje životne sredine za fizička lica dobija se kao proizvod jediničnog iznosa naknade za fizička lica i korekcionog faktora propisanog propisom kojim se utvrđuje iznos jediničnih emisija zagađujućih materija u vazduh i visini korekcionog faktora za potrebe proračuna iznosa naknade za zaštitu i unapređivanje životne sredine. </w:t>
      </w:r>
    </w:p>
    <w:p w:rsidR="00FC4BE9" w:rsidRDefault="00FC4BE9"/>
    <w:sectPr w:rsidR="00FC4BE9">
      <w:pgSz w:w="11906" w:h="16838"/>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9F0"/>
    <w:rsid w:val="008629F0"/>
    <w:rsid w:val="00B27F07"/>
    <w:rsid w:val="00FC4BE9"/>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link w:val="Heading6Char"/>
    <w:uiPriority w:val="9"/>
    <w:qFormat/>
    <w:rsid w:val="008629F0"/>
    <w:pPr>
      <w:spacing w:after="0" w:line="240" w:lineRule="auto"/>
      <w:outlineLvl w:val="5"/>
    </w:pPr>
    <w:rPr>
      <w:rFonts w:ascii="Times New Roman" w:eastAsia="Times New Roman" w:hAnsi="Times New Roman" w:cs="Times New Roman"/>
      <w:b/>
      <w:bCs/>
      <w:sz w:val="15"/>
      <w:szCs w:val="15"/>
      <w:lang w:eastAsia="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8629F0"/>
    <w:rPr>
      <w:rFonts w:ascii="Times New Roman" w:eastAsia="Times New Roman" w:hAnsi="Times New Roman" w:cs="Times New Roman"/>
      <w:b/>
      <w:bCs/>
      <w:sz w:val="15"/>
      <w:szCs w:val="15"/>
      <w:lang w:eastAsia="sr-Latn-RS"/>
    </w:rPr>
  </w:style>
  <w:style w:type="paragraph" w:customStyle="1" w:styleId="clan">
    <w:name w:val="clan"/>
    <w:basedOn w:val="Normal"/>
    <w:rsid w:val="008629F0"/>
    <w:pPr>
      <w:spacing w:before="240" w:after="120" w:line="240" w:lineRule="auto"/>
      <w:jc w:val="center"/>
    </w:pPr>
    <w:rPr>
      <w:rFonts w:ascii="Arial" w:eastAsia="Times New Roman" w:hAnsi="Arial" w:cs="Arial"/>
      <w:b/>
      <w:bCs/>
      <w:sz w:val="24"/>
      <w:szCs w:val="24"/>
      <w:lang w:eastAsia="sr-Latn-RS"/>
    </w:rPr>
  </w:style>
  <w:style w:type="paragraph" w:customStyle="1" w:styleId="Normal1">
    <w:name w:val="Normal1"/>
    <w:basedOn w:val="Normal"/>
    <w:rsid w:val="008629F0"/>
    <w:pPr>
      <w:spacing w:before="100" w:beforeAutospacing="1" w:after="100" w:afterAutospacing="1" w:line="240" w:lineRule="auto"/>
    </w:pPr>
    <w:rPr>
      <w:rFonts w:ascii="Arial" w:eastAsia="Times New Roman" w:hAnsi="Arial" w:cs="Arial"/>
      <w:lang w:eastAsia="sr-Latn-RS"/>
    </w:rPr>
  </w:style>
  <w:style w:type="paragraph" w:customStyle="1" w:styleId="podnaslovpropisa">
    <w:name w:val="podnaslovpropisa"/>
    <w:basedOn w:val="Normal"/>
    <w:rsid w:val="008629F0"/>
    <w:pPr>
      <w:shd w:val="clear" w:color="auto" w:fill="000000"/>
      <w:spacing w:before="100" w:beforeAutospacing="1" w:after="100" w:afterAutospacing="1" w:line="264" w:lineRule="auto"/>
      <w:jc w:val="center"/>
    </w:pPr>
    <w:rPr>
      <w:rFonts w:ascii="Arial" w:eastAsia="Times New Roman" w:hAnsi="Arial" w:cs="Arial"/>
      <w:i/>
      <w:iCs/>
      <w:color w:val="FFE8BF"/>
      <w:sz w:val="26"/>
      <w:szCs w:val="26"/>
      <w:lang w:eastAsia="sr-Latn-RS"/>
    </w:rPr>
  </w:style>
  <w:style w:type="paragraph" w:customStyle="1" w:styleId="normalcentar">
    <w:name w:val="normalcentar"/>
    <w:basedOn w:val="Normal"/>
    <w:rsid w:val="008629F0"/>
    <w:pPr>
      <w:spacing w:before="100" w:beforeAutospacing="1" w:after="100" w:afterAutospacing="1" w:line="240" w:lineRule="auto"/>
      <w:jc w:val="center"/>
    </w:pPr>
    <w:rPr>
      <w:rFonts w:ascii="Arial" w:eastAsia="Times New Roman" w:hAnsi="Arial" w:cs="Arial"/>
      <w:lang w:eastAsia="sr-Latn-RS"/>
    </w:rPr>
  </w:style>
  <w:style w:type="paragraph" w:customStyle="1" w:styleId="normalprored">
    <w:name w:val="normalprored"/>
    <w:basedOn w:val="Normal"/>
    <w:rsid w:val="008629F0"/>
    <w:pPr>
      <w:spacing w:after="0" w:line="240" w:lineRule="auto"/>
    </w:pPr>
    <w:rPr>
      <w:rFonts w:ascii="Arial" w:eastAsia="Times New Roman" w:hAnsi="Arial" w:cs="Arial"/>
      <w:sz w:val="26"/>
      <w:szCs w:val="26"/>
      <w:lang w:eastAsia="sr-Latn-RS"/>
    </w:rPr>
  </w:style>
  <w:style w:type="paragraph" w:customStyle="1" w:styleId="wyq050---odeljak">
    <w:name w:val="wyq050---odeljak"/>
    <w:basedOn w:val="Normal"/>
    <w:rsid w:val="008629F0"/>
    <w:pPr>
      <w:spacing w:after="0" w:line="240" w:lineRule="auto"/>
      <w:jc w:val="center"/>
    </w:pPr>
    <w:rPr>
      <w:rFonts w:ascii="Arial" w:eastAsia="Times New Roman" w:hAnsi="Arial" w:cs="Arial"/>
      <w:b/>
      <w:bCs/>
      <w:sz w:val="31"/>
      <w:szCs w:val="31"/>
      <w:lang w:eastAsia="sr-Latn-RS"/>
    </w:rPr>
  </w:style>
  <w:style w:type="paragraph" w:customStyle="1" w:styleId="wyq110---naslov-clana">
    <w:name w:val="wyq110---naslov-clana"/>
    <w:basedOn w:val="Normal"/>
    <w:rsid w:val="008629F0"/>
    <w:pPr>
      <w:spacing w:before="240" w:after="240" w:line="240" w:lineRule="auto"/>
      <w:jc w:val="center"/>
    </w:pPr>
    <w:rPr>
      <w:rFonts w:ascii="Arial" w:eastAsia="Times New Roman" w:hAnsi="Arial" w:cs="Arial"/>
      <w:b/>
      <w:bCs/>
      <w:sz w:val="24"/>
      <w:szCs w:val="24"/>
      <w:lang w:eastAsia="sr-Latn-RS"/>
    </w:rPr>
  </w:style>
  <w:style w:type="character" w:customStyle="1" w:styleId="indeks1">
    <w:name w:val="indeks1"/>
    <w:basedOn w:val="DefaultParagraphFont"/>
    <w:rsid w:val="008629F0"/>
    <w:rPr>
      <w:sz w:val="15"/>
      <w:szCs w:val="15"/>
      <w:vertAlign w:val="subscript"/>
    </w:rPr>
  </w:style>
  <w:style w:type="character" w:customStyle="1" w:styleId="stepen1">
    <w:name w:val="stepen1"/>
    <w:basedOn w:val="DefaultParagraphFont"/>
    <w:rsid w:val="008629F0"/>
    <w:rPr>
      <w:sz w:val="15"/>
      <w:szCs w:val="15"/>
      <w:vertAlign w:val="superscript"/>
    </w:rPr>
  </w:style>
  <w:style w:type="paragraph" w:styleId="Title">
    <w:name w:val="Title"/>
    <w:basedOn w:val="Normal"/>
    <w:next w:val="Normal"/>
    <w:link w:val="TitleChar"/>
    <w:uiPriority w:val="10"/>
    <w:qFormat/>
    <w:rsid w:val="00B27F0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27F07"/>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B27F0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27F07"/>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link w:val="Heading6Char"/>
    <w:uiPriority w:val="9"/>
    <w:qFormat/>
    <w:rsid w:val="008629F0"/>
    <w:pPr>
      <w:spacing w:after="0" w:line="240" w:lineRule="auto"/>
      <w:outlineLvl w:val="5"/>
    </w:pPr>
    <w:rPr>
      <w:rFonts w:ascii="Times New Roman" w:eastAsia="Times New Roman" w:hAnsi="Times New Roman" w:cs="Times New Roman"/>
      <w:b/>
      <w:bCs/>
      <w:sz w:val="15"/>
      <w:szCs w:val="15"/>
      <w:lang w:eastAsia="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8629F0"/>
    <w:rPr>
      <w:rFonts w:ascii="Times New Roman" w:eastAsia="Times New Roman" w:hAnsi="Times New Roman" w:cs="Times New Roman"/>
      <w:b/>
      <w:bCs/>
      <w:sz w:val="15"/>
      <w:szCs w:val="15"/>
      <w:lang w:eastAsia="sr-Latn-RS"/>
    </w:rPr>
  </w:style>
  <w:style w:type="paragraph" w:customStyle="1" w:styleId="clan">
    <w:name w:val="clan"/>
    <w:basedOn w:val="Normal"/>
    <w:rsid w:val="008629F0"/>
    <w:pPr>
      <w:spacing w:before="240" w:after="120" w:line="240" w:lineRule="auto"/>
      <w:jc w:val="center"/>
    </w:pPr>
    <w:rPr>
      <w:rFonts w:ascii="Arial" w:eastAsia="Times New Roman" w:hAnsi="Arial" w:cs="Arial"/>
      <w:b/>
      <w:bCs/>
      <w:sz w:val="24"/>
      <w:szCs w:val="24"/>
      <w:lang w:eastAsia="sr-Latn-RS"/>
    </w:rPr>
  </w:style>
  <w:style w:type="paragraph" w:customStyle="1" w:styleId="Normal1">
    <w:name w:val="Normal1"/>
    <w:basedOn w:val="Normal"/>
    <w:rsid w:val="008629F0"/>
    <w:pPr>
      <w:spacing w:before="100" w:beforeAutospacing="1" w:after="100" w:afterAutospacing="1" w:line="240" w:lineRule="auto"/>
    </w:pPr>
    <w:rPr>
      <w:rFonts w:ascii="Arial" w:eastAsia="Times New Roman" w:hAnsi="Arial" w:cs="Arial"/>
      <w:lang w:eastAsia="sr-Latn-RS"/>
    </w:rPr>
  </w:style>
  <w:style w:type="paragraph" w:customStyle="1" w:styleId="podnaslovpropisa">
    <w:name w:val="podnaslovpropisa"/>
    <w:basedOn w:val="Normal"/>
    <w:rsid w:val="008629F0"/>
    <w:pPr>
      <w:shd w:val="clear" w:color="auto" w:fill="000000"/>
      <w:spacing w:before="100" w:beforeAutospacing="1" w:after="100" w:afterAutospacing="1" w:line="264" w:lineRule="auto"/>
      <w:jc w:val="center"/>
    </w:pPr>
    <w:rPr>
      <w:rFonts w:ascii="Arial" w:eastAsia="Times New Roman" w:hAnsi="Arial" w:cs="Arial"/>
      <w:i/>
      <w:iCs/>
      <w:color w:val="FFE8BF"/>
      <w:sz w:val="26"/>
      <w:szCs w:val="26"/>
      <w:lang w:eastAsia="sr-Latn-RS"/>
    </w:rPr>
  </w:style>
  <w:style w:type="paragraph" w:customStyle="1" w:styleId="normalcentar">
    <w:name w:val="normalcentar"/>
    <w:basedOn w:val="Normal"/>
    <w:rsid w:val="008629F0"/>
    <w:pPr>
      <w:spacing w:before="100" w:beforeAutospacing="1" w:after="100" w:afterAutospacing="1" w:line="240" w:lineRule="auto"/>
      <w:jc w:val="center"/>
    </w:pPr>
    <w:rPr>
      <w:rFonts w:ascii="Arial" w:eastAsia="Times New Roman" w:hAnsi="Arial" w:cs="Arial"/>
      <w:lang w:eastAsia="sr-Latn-RS"/>
    </w:rPr>
  </w:style>
  <w:style w:type="paragraph" w:customStyle="1" w:styleId="normalprored">
    <w:name w:val="normalprored"/>
    <w:basedOn w:val="Normal"/>
    <w:rsid w:val="008629F0"/>
    <w:pPr>
      <w:spacing w:after="0" w:line="240" w:lineRule="auto"/>
    </w:pPr>
    <w:rPr>
      <w:rFonts w:ascii="Arial" w:eastAsia="Times New Roman" w:hAnsi="Arial" w:cs="Arial"/>
      <w:sz w:val="26"/>
      <w:szCs w:val="26"/>
      <w:lang w:eastAsia="sr-Latn-RS"/>
    </w:rPr>
  </w:style>
  <w:style w:type="paragraph" w:customStyle="1" w:styleId="wyq050---odeljak">
    <w:name w:val="wyq050---odeljak"/>
    <w:basedOn w:val="Normal"/>
    <w:rsid w:val="008629F0"/>
    <w:pPr>
      <w:spacing w:after="0" w:line="240" w:lineRule="auto"/>
      <w:jc w:val="center"/>
    </w:pPr>
    <w:rPr>
      <w:rFonts w:ascii="Arial" w:eastAsia="Times New Roman" w:hAnsi="Arial" w:cs="Arial"/>
      <w:b/>
      <w:bCs/>
      <w:sz w:val="31"/>
      <w:szCs w:val="31"/>
      <w:lang w:eastAsia="sr-Latn-RS"/>
    </w:rPr>
  </w:style>
  <w:style w:type="paragraph" w:customStyle="1" w:styleId="wyq110---naslov-clana">
    <w:name w:val="wyq110---naslov-clana"/>
    <w:basedOn w:val="Normal"/>
    <w:rsid w:val="008629F0"/>
    <w:pPr>
      <w:spacing w:before="240" w:after="240" w:line="240" w:lineRule="auto"/>
      <w:jc w:val="center"/>
    </w:pPr>
    <w:rPr>
      <w:rFonts w:ascii="Arial" w:eastAsia="Times New Roman" w:hAnsi="Arial" w:cs="Arial"/>
      <w:b/>
      <w:bCs/>
      <w:sz w:val="24"/>
      <w:szCs w:val="24"/>
      <w:lang w:eastAsia="sr-Latn-RS"/>
    </w:rPr>
  </w:style>
  <w:style w:type="character" w:customStyle="1" w:styleId="indeks1">
    <w:name w:val="indeks1"/>
    <w:basedOn w:val="DefaultParagraphFont"/>
    <w:rsid w:val="008629F0"/>
    <w:rPr>
      <w:sz w:val="15"/>
      <w:szCs w:val="15"/>
      <w:vertAlign w:val="subscript"/>
    </w:rPr>
  </w:style>
  <w:style w:type="character" w:customStyle="1" w:styleId="stepen1">
    <w:name w:val="stepen1"/>
    <w:basedOn w:val="DefaultParagraphFont"/>
    <w:rsid w:val="008629F0"/>
    <w:rPr>
      <w:sz w:val="15"/>
      <w:szCs w:val="15"/>
      <w:vertAlign w:val="superscript"/>
    </w:rPr>
  </w:style>
  <w:style w:type="paragraph" w:styleId="Title">
    <w:name w:val="Title"/>
    <w:basedOn w:val="Normal"/>
    <w:next w:val="Normal"/>
    <w:link w:val="TitleChar"/>
    <w:uiPriority w:val="10"/>
    <w:qFormat/>
    <w:rsid w:val="00B27F0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27F07"/>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B27F0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27F07"/>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188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2587</Words>
  <Characters>14749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Dejana</dc:creator>
  <cp:lastModifiedBy>Dejana</cp:lastModifiedBy>
  <cp:revision>2</cp:revision>
  <dcterms:created xsi:type="dcterms:W3CDTF">2019-11-06T21:49:00Z</dcterms:created>
  <dcterms:modified xsi:type="dcterms:W3CDTF">2019-11-14T15:11:00Z</dcterms:modified>
</cp:coreProperties>
</file>