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E1556" w14:textId="77777777" w:rsidR="00225058" w:rsidRPr="00225058" w:rsidRDefault="00225058" w:rsidP="00225058">
      <w:pPr>
        <w:spacing w:after="0" w:line="384" w:lineRule="auto"/>
        <w:ind w:right="975"/>
        <w:jc w:val="center"/>
        <w:outlineLvl w:val="5"/>
        <w:rPr>
          <w:rFonts w:ascii="Arial" w:eastAsia="Times New Roman" w:hAnsi="Arial" w:cs="Arial"/>
          <w:b/>
          <w:bCs/>
          <w:color w:val="2F5496" w:themeColor="accent1" w:themeShade="BF"/>
          <w:sz w:val="36"/>
          <w:szCs w:val="36"/>
          <w:lang w:val="en-US"/>
        </w:rPr>
      </w:pPr>
      <w:bookmarkStart w:id="0" w:name="clan_1"/>
      <w:bookmarkEnd w:id="0"/>
      <w:r w:rsidRPr="00225058">
        <w:rPr>
          <w:rFonts w:ascii="Arial" w:eastAsia="Times New Roman" w:hAnsi="Arial" w:cs="Arial"/>
          <w:b/>
          <w:bCs/>
          <w:color w:val="2F5496" w:themeColor="accent1" w:themeShade="BF"/>
          <w:sz w:val="36"/>
          <w:szCs w:val="36"/>
          <w:lang w:val="en-US"/>
        </w:rPr>
        <w:t>UREDBA</w:t>
      </w:r>
    </w:p>
    <w:p w14:paraId="17052849" w14:textId="77777777" w:rsidR="00225058" w:rsidRPr="00225058" w:rsidRDefault="00225058" w:rsidP="00225058">
      <w:pPr>
        <w:spacing w:after="0" w:line="240" w:lineRule="auto"/>
        <w:ind w:right="975"/>
        <w:jc w:val="center"/>
        <w:outlineLvl w:val="5"/>
        <w:rPr>
          <w:rFonts w:ascii="Arial" w:eastAsia="Times New Roman" w:hAnsi="Arial" w:cs="Arial"/>
          <w:b/>
          <w:bCs/>
          <w:color w:val="2F5496" w:themeColor="accent1" w:themeShade="BF"/>
          <w:sz w:val="34"/>
          <w:szCs w:val="34"/>
          <w:lang w:val="en-US"/>
        </w:rPr>
      </w:pPr>
      <w:r w:rsidRPr="00225058">
        <w:rPr>
          <w:rFonts w:ascii="Arial" w:eastAsia="Times New Roman" w:hAnsi="Arial" w:cs="Arial"/>
          <w:b/>
          <w:bCs/>
          <w:color w:val="2F5496" w:themeColor="accent1" w:themeShade="BF"/>
          <w:sz w:val="34"/>
          <w:szCs w:val="34"/>
          <w:lang w:val="en-US"/>
        </w:rPr>
        <w:t>O NAČINU PRIZNAVANJA INOSTRANIH ISPRAVA O USAGLAŠENOSTI</w:t>
      </w:r>
    </w:p>
    <w:p w14:paraId="51FA2CBF" w14:textId="3BE73A28" w:rsidR="00225058" w:rsidRPr="00225058" w:rsidRDefault="00225058" w:rsidP="00225058">
      <w:pPr>
        <w:spacing w:before="240" w:after="120" w:line="240" w:lineRule="auto"/>
        <w:jc w:val="center"/>
        <w:rPr>
          <w:rFonts w:ascii="Arial" w:eastAsia="Times New Roman" w:hAnsi="Arial" w:cs="Arial"/>
          <w:b/>
          <w:bCs/>
          <w:color w:val="8EAADB" w:themeColor="accent1" w:themeTint="99"/>
          <w:sz w:val="24"/>
          <w:szCs w:val="24"/>
          <w:lang w:val="en-US"/>
        </w:rPr>
      </w:pPr>
      <w:r w:rsidRPr="00225058">
        <w:rPr>
          <w:rFonts w:ascii="Arial" w:eastAsia="Times New Roman" w:hAnsi="Arial" w:cs="Arial"/>
          <w:i/>
          <w:iCs/>
          <w:color w:val="8EAADB" w:themeColor="accent1" w:themeTint="99"/>
          <w:sz w:val="26"/>
          <w:szCs w:val="26"/>
          <w:lang w:val="en-US"/>
        </w:rPr>
        <w:t>("Sl. glasnik RS", br. 20/2023)</w:t>
      </w:r>
    </w:p>
    <w:p w14:paraId="05936B0A" w14:textId="77777777" w:rsidR="00225058" w:rsidRPr="00225058" w:rsidRDefault="00225058" w:rsidP="00AD2D5A">
      <w:pPr>
        <w:spacing w:before="240" w:after="120" w:line="240" w:lineRule="auto"/>
        <w:jc w:val="center"/>
        <w:rPr>
          <w:rFonts w:ascii="Arial" w:eastAsia="Times New Roman" w:hAnsi="Arial" w:cs="Arial"/>
          <w:bCs/>
          <w:sz w:val="24"/>
          <w:szCs w:val="24"/>
          <w:lang w:val="en-US"/>
        </w:rPr>
      </w:pPr>
    </w:p>
    <w:p w14:paraId="68B5F57C"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r w:rsidRPr="00AD2D5A">
        <w:rPr>
          <w:rFonts w:ascii="Arial" w:eastAsia="Times New Roman" w:hAnsi="Arial" w:cs="Arial"/>
          <w:b/>
          <w:bCs/>
          <w:sz w:val="24"/>
          <w:szCs w:val="24"/>
          <w:lang w:val="en-US"/>
        </w:rPr>
        <w:t xml:space="preserve">Član 1 </w:t>
      </w:r>
    </w:p>
    <w:p w14:paraId="279795F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Ovom uredbom uređuje se način i postupak priznavanja važenja u Republici Srbiji isprava o usaglašenosti koje izdaju inostrana tela za ocenjivanje usaglašenosti i kojim se potvrđuje usaglašenost proizvoda </w:t>
      </w:r>
      <w:proofErr w:type="gramStart"/>
      <w:r w:rsidRPr="00AD2D5A">
        <w:rPr>
          <w:rFonts w:ascii="Arial" w:eastAsia="Times New Roman" w:hAnsi="Arial" w:cs="Arial"/>
          <w:lang w:val="en-US"/>
        </w:rPr>
        <w:t>sa</w:t>
      </w:r>
      <w:proofErr w:type="gramEnd"/>
      <w:r w:rsidRPr="00AD2D5A">
        <w:rPr>
          <w:rFonts w:ascii="Arial" w:eastAsia="Times New Roman" w:hAnsi="Arial" w:cs="Arial"/>
          <w:lang w:val="en-US"/>
        </w:rPr>
        <w:t xml:space="preserve"> propisanim zahtevima. </w:t>
      </w:r>
    </w:p>
    <w:p w14:paraId="7D606770"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 w:name="clan_2"/>
      <w:bookmarkEnd w:id="1"/>
      <w:r w:rsidRPr="00AD2D5A">
        <w:rPr>
          <w:rFonts w:ascii="Arial" w:eastAsia="Times New Roman" w:hAnsi="Arial" w:cs="Arial"/>
          <w:b/>
          <w:bCs/>
          <w:sz w:val="24"/>
          <w:szCs w:val="24"/>
          <w:lang w:val="en-US"/>
        </w:rPr>
        <w:t xml:space="preserve">Član 2 </w:t>
      </w:r>
    </w:p>
    <w:p w14:paraId="766D1D8F"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Inostrane isprave koje su predmet priznavanja jesu: sertifikat, izveštaj o ispitivanju, izveštaj/sertifikat o kontrolisanju </w:t>
      </w:r>
      <w:proofErr w:type="gramStart"/>
      <w:r w:rsidRPr="00AD2D5A">
        <w:rPr>
          <w:rFonts w:ascii="Arial" w:eastAsia="Times New Roman" w:hAnsi="Arial" w:cs="Arial"/>
          <w:lang w:val="en-US"/>
        </w:rPr>
        <w:t>ili</w:t>
      </w:r>
      <w:proofErr w:type="gramEnd"/>
      <w:r w:rsidRPr="00AD2D5A">
        <w:rPr>
          <w:rFonts w:ascii="Arial" w:eastAsia="Times New Roman" w:hAnsi="Arial" w:cs="Arial"/>
          <w:lang w:val="en-US"/>
        </w:rPr>
        <w:t xml:space="preserve"> drugi dokument kojim inostrano telo za ocenjivanje usaglašenosti potvrđuje usaglašenost proizvoda sa zahtevima in</w:t>
      </w:r>
      <w:bookmarkStart w:id="2" w:name="_GoBack"/>
      <w:bookmarkEnd w:id="2"/>
      <w:r w:rsidRPr="00AD2D5A">
        <w:rPr>
          <w:rFonts w:ascii="Arial" w:eastAsia="Times New Roman" w:hAnsi="Arial" w:cs="Arial"/>
          <w:lang w:val="en-US"/>
        </w:rPr>
        <w:t xml:space="preserve">ostranog tehničkog propisa. </w:t>
      </w:r>
    </w:p>
    <w:p w14:paraId="5313EA1D"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Predmet postupka priznavanja mogu biti inostrane isprave kojima nije istekao rok važenja u momentu podnošenja zahteva za priznavanje, kao i isprave u kojima nije naveden rok važenja.</w:t>
      </w:r>
      <w:proofErr w:type="gramEnd"/>
      <w:r w:rsidRPr="00AD2D5A">
        <w:rPr>
          <w:rFonts w:ascii="Arial" w:eastAsia="Times New Roman" w:hAnsi="Arial" w:cs="Arial"/>
          <w:lang w:val="en-US"/>
        </w:rPr>
        <w:t xml:space="preserve"> </w:t>
      </w:r>
    </w:p>
    <w:p w14:paraId="3E093B6B"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3" w:name="clan_3"/>
      <w:bookmarkEnd w:id="3"/>
      <w:r w:rsidRPr="00AD2D5A">
        <w:rPr>
          <w:rFonts w:ascii="Arial" w:eastAsia="Times New Roman" w:hAnsi="Arial" w:cs="Arial"/>
          <w:b/>
          <w:bCs/>
          <w:sz w:val="24"/>
          <w:szCs w:val="24"/>
          <w:lang w:val="en-US"/>
        </w:rPr>
        <w:t xml:space="preserve">Član 3 </w:t>
      </w:r>
    </w:p>
    <w:p w14:paraId="03394C65"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Isprava o usaglašenosti koju je izdalo inostrano telo za ocenjivanje usaglašenosti (u daljem tekstu: inostrana isprava) važi u Republici Srbiji, ako je izdata u skladu </w:t>
      </w:r>
      <w:proofErr w:type="gramStart"/>
      <w:r w:rsidRPr="00AD2D5A">
        <w:rPr>
          <w:rFonts w:ascii="Arial" w:eastAsia="Times New Roman" w:hAnsi="Arial" w:cs="Arial"/>
          <w:lang w:val="en-US"/>
        </w:rPr>
        <w:t>sa</w:t>
      </w:r>
      <w:proofErr w:type="gramEnd"/>
      <w:r w:rsidRPr="00AD2D5A">
        <w:rPr>
          <w:rFonts w:ascii="Arial" w:eastAsia="Times New Roman" w:hAnsi="Arial" w:cs="Arial"/>
          <w:lang w:val="en-US"/>
        </w:rPr>
        <w:t xml:space="preserve"> potvrđenim međunarodnim sporazumima čiji je potpisnik Republika Srbija, u skladu sa zakonom kojim se uređuju tehnički zahtevi za proizvode i ocenjivanje usaglašenosti. </w:t>
      </w:r>
    </w:p>
    <w:p w14:paraId="48346DF9"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Na zahtev pravnih </w:t>
      </w:r>
      <w:proofErr w:type="gramStart"/>
      <w:r w:rsidRPr="00AD2D5A">
        <w:rPr>
          <w:rFonts w:ascii="Arial" w:eastAsia="Times New Roman" w:hAnsi="Arial" w:cs="Arial"/>
          <w:lang w:val="en-US"/>
        </w:rPr>
        <w:t>ili</w:t>
      </w:r>
      <w:proofErr w:type="gramEnd"/>
      <w:r w:rsidRPr="00AD2D5A">
        <w:rPr>
          <w:rFonts w:ascii="Arial" w:eastAsia="Times New Roman" w:hAnsi="Arial" w:cs="Arial"/>
          <w:lang w:val="en-US"/>
        </w:rPr>
        <w:t xml:space="preserve"> fizičkih lica, ministarstvo u čijem delokrugu je priprema i donošenje tehničkih propisa kojima se uređuju zahtevi za proizvode na koje se odnosi inostrana isprava (u daljem tekstu: nadležno ministarstvo), daje mišljenje koje sadrži informaciju o postojanju potvrđenog međunarodnog sporazuma iz stava 1.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kao i da li je određena inostrana isprava izdata u skladu sa tim sporazumom. </w:t>
      </w:r>
    </w:p>
    <w:p w14:paraId="1E6BB48A"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4" w:name="clan_4"/>
      <w:bookmarkEnd w:id="4"/>
      <w:r w:rsidRPr="00AD2D5A">
        <w:rPr>
          <w:rFonts w:ascii="Arial" w:eastAsia="Times New Roman" w:hAnsi="Arial" w:cs="Arial"/>
          <w:b/>
          <w:bCs/>
          <w:sz w:val="24"/>
          <w:szCs w:val="24"/>
          <w:lang w:val="en-US"/>
        </w:rPr>
        <w:t xml:space="preserve">Član 4 </w:t>
      </w:r>
    </w:p>
    <w:p w14:paraId="24F9DCC3"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Ako inostrana isprava nije izdata u skladu </w:t>
      </w:r>
      <w:proofErr w:type="gramStart"/>
      <w:r w:rsidRPr="00AD2D5A">
        <w:rPr>
          <w:rFonts w:ascii="Arial" w:eastAsia="Times New Roman" w:hAnsi="Arial" w:cs="Arial"/>
          <w:lang w:val="en-US"/>
        </w:rPr>
        <w:t>sa</w:t>
      </w:r>
      <w:proofErr w:type="gramEnd"/>
      <w:r w:rsidRPr="00AD2D5A">
        <w:rPr>
          <w:rFonts w:ascii="Arial" w:eastAsia="Times New Roman" w:hAnsi="Arial" w:cs="Arial"/>
          <w:lang w:val="en-US"/>
        </w:rPr>
        <w:t xml:space="preserve"> sporazumom iz člana 3. </w:t>
      </w:r>
      <w:proofErr w:type="gramStart"/>
      <w:r w:rsidRPr="00AD2D5A">
        <w:rPr>
          <w:rFonts w:ascii="Arial" w:eastAsia="Times New Roman" w:hAnsi="Arial" w:cs="Arial"/>
          <w:lang w:val="en-US"/>
        </w:rPr>
        <w:t>stav</w:t>
      </w:r>
      <w:proofErr w:type="gramEnd"/>
      <w:r w:rsidRPr="00AD2D5A">
        <w:rPr>
          <w:rFonts w:ascii="Arial" w:eastAsia="Times New Roman" w:hAnsi="Arial" w:cs="Arial"/>
          <w:lang w:val="en-US"/>
        </w:rPr>
        <w:t xml:space="preserve"> 1.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postupak za priznavanje važenja inostrane isprave se pokreće pre stavljanja proizvoda na tržište Republike Srbije, na osnovu zahteva za priznavanje koji podnosi proizvođač ili njegov zastupnik, odnosno uvoznik (u daljem tekstu: podnosilac zahteva). </w:t>
      </w:r>
    </w:p>
    <w:p w14:paraId="2096FB62"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Zahtev iz stava 1.</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podnosi se nadležnom ministarstvu. </w:t>
      </w:r>
    </w:p>
    <w:p w14:paraId="5B36B092"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5" w:name="clan_5"/>
      <w:bookmarkEnd w:id="5"/>
      <w:r w:rsidRPr="00AD2D5A">
        <w:rPr>
          <w:rFonts w:ascii="Arial" w:eastAsia="Times New Roman" w:hAnsi="Arial" w:cs="Arial"/>
          <w:b/>
          <w:bCs/>
          <w:sz w:val="24"/>
          <w:szCs w:val="24"/>
          <w:lang w:val="en-US"/>
        </w:rPr>
        <w:t xml:space="preserve">Član 5 </w:t>
      </w:r>
    </w:p>
    <w:p w14:paraId="5C20C64D"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Zahtev iz člana 4.</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sadrži: </w:t>
      </w:r>
    </w:p>
    <w:p w14:paraId="70645C13"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lastRenderedPageBreak/>
        <w:t xml:space="preserve">1) </w:t>
      </w:r>
      <w:proofErr w:type="gramStart"/>
      <w:r w:rsidRPr="00AD2D5A">
        <w:rPr>
          <w:rFonts w:ascii="Arial" w:eastAsia="Times New Roman" w:hAnsi="Arial" w:cs="Arial"/>
          <w:lang w:val="en-US"/>
        </w:rPr>
        <w:t>poslovno</w:t>
      </w:r>
      <w:proofErr w:type="gramEnd"/>
      <w:r w:rsidRPr="00AD2D5A">
        <w:rPr>
          <w:rFonts w:ascii="Arial" w:eastAsia="Times New Roman" w:hAnsi="Arial" w:cs="Arial"/>
          <w:lang w:val="en-US"/>
        </w:rPr>
        <w:t xml:space="preserve"> ime, odnosno naziv i adresu sedišta i pravnu formu podnosioca zahteva; </w:t>
      </w:r>
    </w:p>
    <w:p w14:paraId="552D388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2) </w:t>
      </w:r>
      <w:proofErr w:type="gramStart"/>
      <w:r w:rsidRPr="00AD2D5A">
        <w:rPr>
          <w:rFonts w:ascii="Arial" w:eastAsia="Times New Roman" w:hAnsi="Arial" w:cs="Arial"/>
          <w:lang w:val="en-US"/>
        </w:rPr>
        <w:t>navođenje</w:t>
      </w:r>
      <w:proofErr w:type="gramEnd"/>
      <w:r w:rsidRPr="00AD2D5A">
        <w:rPr>
          <w:rFonts w:ascii="Arial" w:eastAsia="Times New Roman" w:hAnsi="Arial" w:cs="Arial"/>
          <w:lang w:val="en-US"/>
        </w:rPr>
        <w:t xml:space="preserve"> inostrane isprave, čije priznavanje se traži; </w:t>
      </w:r>
    </w:p>
    <w:p w14:paraId="42DE0448"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3)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države u kojoj je izdata inostrana isprava; </w:t>
      </w:r>
    </w:p>
    <w:p w14:paraId="5A572050"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4)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inostranog tehničkog propisa na osnovu koga je izdata inostrana isprava, kao i naziv službenog glasila u kome je taj propis objavljen; </w:t>
      </w:r>
    </w:p>
    <w:p w14:paraId="5B7F74F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5) </w:t>
      </w:r>
      <w:proofErr w:type="gramStart"/>
      <w:r w:rsidRPr="00AD2D5A">
        <w:rPr>
          <w:rFonts w:ascii="Arial" w:eastAsia="Times New Roman" w:hAnsi="Arial" w:cs="Arial"/>
          <w:lang w:val="en-US"/>
        </w:rPr>
        <w:t>vrstu</w:t>
      </w:r>
      <w:proofErr w:type="gramEnd"/>
      <w:r w:rsidRPr="00AD2D5A">
        <w:rPr>
          <w:rFonts w:ascii="Arial" w:eastAsia="Times New Roman" w:hAnsi="Arial" w:cs="Arial"/>
          <w:lang w:val="en-US"/>
        </w:rPr>
        <w:t xml:space="preserve">, odnosno naziv proizvoda i druge podatke radi bliže identifikacije proizvoda na koji se odnosi inostrana isprava; </w:t>
      </w:r>
    </w:p>
    <w:p w14:paraId="43B690F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6) </w:t>
      </w:r>
      <w:proofErr w:type="gramStart"/>
      <w:r w:rsidRPr="00AD2D5A">
        <w:rPr>
          <w:rFonts w:ascii="Arial" w:eastAsia="Times New Roman" w:hAnsi="Arial" w:cs="Arial"/>
          <w:lang w:val="en-US"/>
        </w:rPr>
        <w:t>poslovno</w:t>
      </w:r>
      <w:proofErr w:type="gramEnd"/>
      <w:r w:rsidRPr="00AD2D5A">
        <w:rPr>
          <w:rFonts w:ascii="Arial" w:eastAsia="Times New Roman" w:hAnsi="Arial" w:cs="Arial"/>
          <w:lang w:val="en-US"/>
        </w:rPr>
        <w:t xml:space="preserve"> ime, odnosno naziv i adresu sedišta i pravnu formu pravnog subjekta koji je izdao inostranu ispravu; </w:t>
      </w:r>
    </w:p>
    <w:p w14:paraId="4DE3B216"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7)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države u kojoj je imenovano ili ovlašćeno telo za ocenjivanje usaglašenosti koje je izdalo inostranu ispravu; </w:t>
      </w:r>
    </w:p>
    <w:p w14:paraId="3333E0D7"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8)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organa koji je imenovao, notifikovao, odnosno ovlastio telo za ocenjivanje usaglašenosti iz tačke 7) ovog člana; </w:t>
      </w:r>
    </w:p>
    <w:p w14:paraId="684572B1"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9) </w:t>
      </w:r>
      <w:proofErr w:type="gramStart"/>
      <w:r w:rsidRPr="00AD2D5A">
        <w:rPr>
          <w:rFonts w:ascii="Arial" w:eastAsia="Times New Roman" w:hAnsi="Arial" w:cs="Arial"/>
          <w:lang w:val="en-US"/>
        </w:rPr>
        <w:t>druge</w:t>
      </w:r>
      <w:proofErr w:type="gramEnd"/>
      <w:r w:rsidRPr="00AD2D5A">
        <w:rPr>
          <w:rFonts w:ascii="Arial" w:eastAsia="Times New Roman" w:hAnsi="Arial" w:cs="Arial"/>
          <w:lang w:val="en-US"/>
        </w:rPr>
        <w:t xml:space="preserve"> podatke od značaja za priznavanje važenja inostrane isprave. </w:t>
      </w:r>
    </w:p>
    <w:p w14:paraId="4B4DE14B"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Izuzetno </w:t>
      </w:r>
      <w:proofErr w:type="gramStart"/>
      <w:r w:rsidRPr="00AD2D5A">
        <w:rPr>
          <w:rFonts w:ascii="Arial" w:eastAsia="Times New Roman" w:hAnsi="Arial" w:cs="Arial"/>
          <w:lang w:val="en-US"/>
        </w:rPr>
        <w:t>od</w:t>
      </w:r>
      <w:proofErr w:type="gramEnd"/>
      <w:r w:rsidRPr="00AD2D5A">
        <w:rPr>
          <w:rFonts w:ascii="Arial" w:eastAsia="Times New Roman" w:hAnsi="Arial" w:cs="Arial"/>
          <w:lang w:val="en-US"/>
        </w:rPr>
        <w:t xml:space="preserve"> stava 1.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zahtev za priznavanje inostrane isprave izdate u skladu sa inostranim tehničkim propisom čija su načela i bitni zahtevi preuzeti u domaći tehnički propis, odnosno u skladu sa standardom na koji se poziva takav inostrani tehnički propis, ne mora sadržati podatke iz stava 1. </w:t>
      </w:r>
      <w:proofErr w:type="gramStart"/>
      <w:r w:rsidRPr="00AD2D5A">
        <w:rPr>
          <w:rFonts w:ascii="Arial" w:eastAsia="Times New Roman" w:hAnsi="Arial" w:cs="Arial"/>
          <w:lang w:val="en-US"/>
        </w:rPr>
        <w:t>tač</w:t>
      </w:r>
      <w:proofErr w:type="gramEnd"/>
      <w:r w:rsidRPr="00AD2D5A">
        <w:rPr>
          <w:rFonts w:ascii="Arial" w:eastAsia="Times New Roman" w:hAnsi="Arial" w:cs="Arial"/>
          <w:lang w:val="en-US"/>
        </w:rPr>
        <w:t xml:space="preserve">. 3)-8) ovog člana. </w:t>
      </w:r>
    </w:p>
    <w:p w14:paraId="05C8D0CB"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6" w:name="clan_6"/>
      <w:bookmarkEnd w:id="6"/>
      <w:r w:rsidRPr="00AD2D5A">
        <w:rPr>
          <w:rFonts w:ascii="Arial" w:eastAsia="Times New Roman" w:hAnsi="Arial" w:cs="Arial"/>
          <w:b/>
          <w:bCs/>
          <w:sz w:val="24"/>
          <w:szCs w:val="24"/>
          <w:lang w:val="en-US"/>
        </w:rPr>
        <w:t xml:space="preserve">Član 6 </w:t>
      </w:r>
    </w:p>
    <w:p w14:paraId="03FEA75C"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Uz zahtev iz člana 5.</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podnose se sledeći dokazi: </w:t>
      </w:r>
    </w:p>
    <w:p w14:paraId="5B671CF5"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1) </w:t>
      </w:r>
      <w:proofErr w:type="gramStart"/>
      <w:r w:rsidRPr="00AD2D5A">
        <w:rPr>
          <w:rFonts w:ascii="Arial" w:eastAsia="Times New Roman" w:hAnsi="Arial" w:cs="Arial"/>
          <w:lang w:val="en-US"/>
        </w:rPr>
        <w:t>originalna</w:t>
      </w:r>
      <w:proofErr w:type="gramEnd"/>
      <w:r w:rsidRPr="00AD2D5A">
        <w:rPr>
          <w:rFonts w:ascii="Arial" w:eastAsia="Times New Roman" w:hAnsi="Arial" w:cs="Arial"/>
          <w:lang w:val="en-US"/>
        </w:rPr>
        <w:t xml:space="preserve">, važeća, inostrana isprava ili njena kopija overena od strane inostranog nadležnog organa, kao i overeni prevod te isprave na srpski jezik od strane ovlašćenog sudskog tumača; </w:t>
      </w:r>
    </w:p>
    <w:p w14:paraId="1DCEC71C"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2) </w:t>
      </w:r>
      <w:proofErr w:type="gramStart"/>
      <w:r w:rsidRPr="00AD2D5A">
        <w:rPr>
          <w:rFonts w:ascii="Arial" w:eastAsia="Times New Roman" w:hAnsi="Arial" w:cs="Arial"/>
          <w:lang w:val="en-US"/>
        </w:rPr>
        <w:t>kopija</w:t>
      </w:r>
      <w:proofErr w:type="gramEnd"/>
      <w:r w:rsidRPr="00AD2D5A">
        <w:rPr>
          <w:rFonts w:ascii="Arial" w:eastAsia="Times New Roman" w:hAnsi="Arial" w:cs="Arial"/>
          <w:lang w:val="en-US"/>
        </w:rPr>
        <w:t xml:space="preserve"> originalnog teksta tehničkog propisa iz člana 5. </w:t>
      </w:r>
      <w:proofErr w:type="gramStart"/>
      <w:r w:rsidRPr="00AD2D5A">
        <w:rPr>
          <w:rFonts w:ascii="Arial" w:eastAsia="Times New Roman" w:hAnsi="Arial" w:cs="Arial"/>
          <w:lang w:val="en-US"/>
        </w:rPr>
        <w:t>stav</w:t>
      </w:r>
      <w:proofErr w:type="gramEnd"/>
      <w:r w:rsidRPr="00AD2D5A">
        <w:rPr>
          <w:rFonts w:ascii="Arial" w:eastAsia="Times New Roman" w:hAnsi="Arial" w:cs="Arial"/>
          <w:lang w:val="en-US"/>
        </w:rPr>
        <w:t xml:space="preserve"> 1. </w:t>
      </w:r>
      <w:proofErr w:type="gramStart"/>
      <w:r w:rsidRPr="00AD2D5A">
        <w:rPr>
          <w:rFonts w:ascii="Arial" w:eastAsia="Times New Roman" w:hAnsi="Arial" w:cs="Arial"/>
          <w:lang w:val="en-US"/>
        </w:rPr>
        <w:t>tačka</w:t>
      </w:r>
      <w:proofErr w:type="gramEnd"/>
      <w:r w:rsidRPr="00AD2D5A">
        <w:rPr>
          <w:rFonts w:ascii="Arial" w:eastAsia="Times New Roman" w:hAnsi="Arial" w:cs="Arial"/>
          <w:lang w:val="en-US"/>
        </w:rPr>
        <w:t xml:space="preserve"> 4) ove uredbe i overena prevod tog propisa na srpski jezik od strane ovlašćenog sudskog tumača; </w:t>
      </w:r>
    </w:p>
    <w:p w14:paraId="20B94A6D"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3) </w:t>
      </w:r>
      <w:proofErr w:type="gramStart"/>
      <w:r w:rsidRPr="00AD2D5A">
        <w:rPr>
          <w:rFonts w:ascii="Arial" w:eastAsia="Times New Roman" w:hAnsi="Arial" w:cs="Arial"/>
          <w:lang w:val="en-US"/>
        </w:rPr>
        <w:t>kopija</w:t>
      </w:r>
      <w:proofErr w:type="gramEnd"/>
      <w:r w:rsidRPr="00AD2D5A">
        <w:rPr>
          <w:rFonts w:ascii="Arial" w:eastAsia="Times New Roman" w:hAnsi="Arial" w:cs="Arial"/>
          <w:lang w:val="en-US"/>
        </w:rPr>
        <w:t xml:space="preserve"> izvoda iz registra privrednih subjekata za lice iz člana 5. </w:t>
      </w:r>
      <w:proofErr w:type="gramStart"/>
      <w:r w:rsidRPr="00AD2D5A">
        <w:rPr>
          <w:rFonts w:ascii="Arial" w:eastAsia="Times New Roman" w:hAnsi="Arial" w:cs="Arial"/>
          <w:lang w:val="en-US"/>
        </w:rPr>
        <w:t>stav</w:t>
      </w:r>
      <w:proofErr w:type="gramEnd"/>
      <w:r w:rsidRPr="00AD2D5A">
        <w:rPr>
          <w:rFonts w:ascii="Arial" w:eastAsia="Times New Roman" w:hAnsi="Arial" w:cs="Arial"/>
          <w:lang w:val="en-US"/>
        </w:rPr>
        <w:t xml:space="preserve"> 1. </w:t>
      </w:r>
      <w:proofErr w:type="gramStart"/>
      <w:r w:rsidRPr="00AD2D5A">
        <w:rPr>
          <w:rFonts w:ascii="Arial" w:eastAsia="Times New Roman" w:hAnsi="Arial" w:cs="Arial"/>
          <w:lang w:val="en-US"/>
        </w:rPr>
        <w:t>tačka</w:t>
      </w:r>
      <w:proofErr w:type="gramEnd"/>
      <w:r w:rsidRPr="00AD2D5A">
        <w:rPr>
          <w:rFonts w:ascii="Arial" w:eastAsia="Times New Roman" w:hAnsi="Arial" w:cs="Arial"/>
          <w:lang w:val="en-US"/>
        </w:rPr>
        <w:t xml:space="preserve"> 6) ove uredbe, overena od strane inostranog nadležnog organa, kao i overeni prevod tog izvoda na srpski jezik od strane ovlašćenog sudskog tumača; </w:t>
      </w:r>
    </w:p>
    <w:p w14:paraId="7F68F57C"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4) </w:t>
      </w:r>
      <w:proofErr w:type="gramStart"/>
      <w:r w:rsidRPr="00AD2D5A">
        <w:rPr>
          <w:rFonts w:ascii="Arial" w:eastAsia="Times New Roman" w:hAnsi="Arial" w:cs="Arial"/>
          <w:lang w:val="en-US"/>
        </w:rPr>
        <w:t>kopija</w:t>
      </w:r>
      <w:proofErr w:type="gramEnd"/>
      <w:r w:rsidRPr="00AD2D5A">
        <w:rPr>
          <w:rFonts w:ascii="Arial" w:eastAsia="Times New Roman" w:hAnsi="Arial" w:cs="Arial"/>
          <w:lang w:val="en-US"/>
        </w:rPr>
        <w:t xml:space="preserve"> akta o imenovanju, odnosno ovlašćivanju ili drugog odgovarajućeg dokumenta, koji je izdao organ iz člana 5. </w:t>
      </w:r>
      <w:proofErr w:type="gramStart"/>
      <w:r w:rsidRPr="00AD2D5A">
        <w:rPr>
          <w:rFonts w:ascii="Arial" w:eastAsia="Times New Roman" w:hAnsi="Arial" w:cs="Arial"/>
          <w:lang w:val="en-US"/>
        </w:rPr>
        <w:t>stav</w:t>
      </w:r>
      <w:proofErr w:type="gramEnd"/>
      <w:r w:rsidRPr="00AD2D5A">
        <w:rPr>
          <w:rFonts w:ascii="Arial" w:eastAsia="Times New Roman" w:hAnsi="Arial" w:cs="Arial"/>
          <w:lang w:val="en-US"/>
        </w:rPr>
        <w:t xml:space="preserve"> 1. </w:t>
      </w:r>
      <w:proofErr w:type="gramStart"/>
      <w:r w:rsidRPr="00AD2D5A">
        <w:rPr>
          <w:rFonts w:ascii="Arial" w:eastAsia="Times New Roman" w:hAnsi="Arial" w:cs="Arial"/>
          <w:lang w:val="en-US"/>
        </w:rPr>
        <w:t>tačka</w:t>
      </w:r>
      <w:proofErr w:type="gramEnd"/>
      <w:r w:rsidRPr="00AD2D5A">
        <w:rPr>
          <w:rFonts w:ascii="Arial" w:eastAsia="Times New Roman" w:hAnsi="Arial" w:cs="Arial"/>
          <w:lang w:val="en-US"/>
        </w:rPr>
        <w:t xml:space="preserve"> 8) ove uredbe, overenu od strane inostranog nadležnog organa, kada je to primenljivo, kao i overeni prevod tog akta na srpski jezik od strane ovlašćenog sudskog tumača; </w:t>
      </w:r>
    </w:p>
    <w:p w14:paraId="789E9798"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5) </w:t>
      </w:r>
      <w:proofErr w:type="gramStart"/>
      <w:r w:rsidRPr="00AD2D5A">
        <w:rPr>
          <w:rFonts w:ascii="Arial" w:eastAsia="Times New Roman" w:hAnsi="Arial" w:cs="Arial"/>
          <w:lang w:val="en-US"/>
        </w:rPr>
        <w:t>dokaz</w:t>
      </w:r>
      <w:proofErr w:type="gramEnd"/>
      <w:r w:rsidRPr="00AD2D5A">
        <w:rPr>
          <w:rFonts w:ascii="Arial" w:eastAsia="Times New Roman" w:hAnsi="Arial" w:cs="Arial"/>
          <w:lang w:val="en-US"/>
        </w:rPr>
        <w:t xml:space="preserve"> o plaćenoj republičkoj administrativnoj taksi, u skladu sa zakonom; </w:t>
      </w:r>
    </w:p>
    <w:p w14:paraId="772AA4AA"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6) </w:t>
      </w:r>
      <w:proofErr w:type="gramStart"/>
      <w:r w:rsidRPr="00AD2D5A">
        <w:rPr>
          <w:rFonts w:ascii="Arial" w:eastAsia="Times New Roman" w:hAnsi="Arial" w:cs="Arial"/>
          <w:lang w:val="en-US"/>
        </w:rPr>
        <w:t>drugi</w:t>
      </w:r>
      <w:proofErr w:type="gramEnd"/>
      <w:r w:rsidRPr="00AD2D5A">
        <w:rPr>
          <w:rFonts w:ascii="Arial" w:eastAsia="Times New Roman" w:hAnsi="Arial" w:cs="Arial"/>
          <w:lang w:val="en-US"/>
        </w:rPr>
        <w:t xml:space="preserve"> dokazi kojima se potvrđuju navodi iz zahteva. </w:t>
      </w:r>
    </w:p>
    <w:p w14:paraId="39FC171A"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lastRenderedPageBreak/>
        <w:t xml:space="preserve">Izuzetno </w:t>
      </w:r>
      <w:proofErr w:type="gramStart"/>
      <w:r w:rsidRPr="00AD2D5A">
        <w:rPr>
          <w:rFonts w:ascii="Arial" w:eastAsia="Times New Roman" w:hAnsi="Arial" w:cs="Arial"/>
          <w:lang w:val="en-US"/>
        </w:rPr>
        <w:t>od</w:t>
      </w:r>
      <w:proofErr w:type="gramEnd"/>
      <w:r w:rsidRPr="00AD2D5A">
        <w:rPr>
          <w:rFonts w:ascii="Arial" w:eastAsia="Times New Roman" w:hAnsi="Arial" w:cs="Arial"/>
          <w:lang w:val="en-US"/>
        </w:rPr>
        <w:t xml:space="preserve"> stava 1.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uz zahtev za priznavanje inostrane isprave izdate u skladu sa inostranim tehničkim propisom čija su načela i bitni zahtevi preuzeti u domaći tehnički propis, odnosno u skladu sa standardom na koji se poziva takav inostrani tehnički propis, ne moraju se dostavljati dokazi iz stava 1. </w:t>
      </w:r>
      <w:proofErr w:type="gramStart"/>
      <w:r w:rsidRPr="00AD2D5A">
        <w:rPr>
          <w:rFonts w:ascii="Arial" w:eastAsia="Times New Roman" w:hAnsi="Arial" w:cs="Arial"/>
          <w:lang w:val="en-US"/>
        </w:rPr>
        <w:t>tač</w:t>
      </w:r>
      <w:proofErr w:type="gramEnd"/>
      <w:r w:rsidRPr="00AD2D5A">
        <w:rPr>
          <w:rFonts w:ascii="Arial" w:eastAsia="Times New Roman" w:hAnsi="Arial" w:cs="Arial"/>
          <w:lang w:val="en-US"/>
        </w:rPr>
        <w:t xml:space="preserve">. 2)-4) ovog člana. </w:t>
      </w:r>
    </w:p>
    <w:p w14:paraId="170F1857"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7" w:name="clan_7"/>
      <w:bookmarkEnd w:id="7"/>
      <w:r w:rsidRPr="00AD2D5A">
        <w:rPr>
          <w:rFonts w:ascii="Arial" w:eastAsia="Times New Roman" w:hAnsi="Arial" w:cs="Arial"/>
          <w:b/>
          <w:bCs/>
          <w:sz w:val="24"/>
          <w:szCs w:val="24"/>
          <w:lang w:val="en-US"/>
        </w:rPr>
        <w:t xml:space="preserve">Član 7 </w:t>
      </w:r>
    </w:p>
    <w:p w14:paraId="3925778E"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Ispunjenost zahteva za priznavanje važenja inostranih isprava utvrđuje komisija koju, za oblast jednog </w:t>
      </w:r>
      <w:proofErr w:type="gramStart"/>
      <w:r w:rsidRPr="00AD2D5A">
        <w:rPr>
          <w:rFonts w:ascii="Arial" w:eastAsia="Times New Roman" w:hAnsi="Arial" w:cs="Arial"/>
          <w:lang w:val="en-US"/>
        </w:rPr>
        <w:t>ili</w:t>
      </w:r>
      <w:proofErr w:type="gramEnd"/>
      <w:r w:rsidRPr="00AD2D5A">
        <w:rPr>
          <w:rFonts w:ascii="Arial" w:eastAsia="Times New Roman" w:hAnsi="Arial" w:cs="Arial"/>
          <w:lang w:val="en-US"/>
        </w:rPr>
        <w:t xml:space="preserve"> više tehničkih propisa, obrazuje nadležni ministar (u daljem tekstu: Komisija), i u kojoj mogu učestvovati i stručnjaci izvan tog ministarstva, za oblast koja je uređena odgovarajućim srpskim tehničkim propisom. </w:t>
      </w:r>
    </w:p>
    <w:p w14:paraId="6D685408"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8" w:name="clan_8"/>
      <w:bookmarkEnd w:id="8"/>
      <w:r w:rsidRPr="00AD2D5A">
        <w:rPr>
          <w:rFonts w:ascii="Arial" w:eastAsia="Times New Roman" w:hAnsi="Arial" w:cs="Arial"/>
          <w:b/>
          <w:bCs/>
          <w:sz w:val="24"/>
          <w:szCs w:val="24"/>
          <w:lang w:val="en-US"/>
        </w:rPr>
        <w:t xml:space="preserve">Član 8 </w:t>
      </w:r>
    </w:p>
    <w:p w14:paraId="566CA1C1"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Komisija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osnovu podnetog zahteva za priznavanje i priloženih i raspoloživih dokaza, utvrđuje da li: </w:t>
      </w:r>
    </w:p>
    <w:p w14:paraId="208643DB"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1) postoji imenovano telo ili drugo telo koje ima odgovarajuće odobrenje nadležnog organa državne uprave da izda ispravu o usaglašenosti u skladu sa zahtevima tehničkog propisa, te utvrđuje da li to telo sprovodi postupak ocenjivanja usaglašenosti na koji se odnosi inostrana isprava, kao i da li sprovodi postupak izdavanja domaće isprave o usaglašenosti bez dodatnog sprovođenja ocenjivanja usaglašenosti, u slučaju kada je telo koje je izdalo inostranu ispravu o usaglašenosti upisano u registar notifikovanih tela za ocenjivanje usaglašenosti koji vodi Evropska komisija, odnosno kada je akreditovano od strane nacionalnog tela za akreditaciju koje je potpisnik sporazuma o priznavanju tehničke osposobljenosti tela za ocenjivanje usaglašenosti, kada je to primenjivo; </w:t>
      </w:r>
    </w:p>
    <w:p w14:paraId="59E5DAC2"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2) </w:t>
      </w:r>
      <w:proofErr w:type="gramStart"/>
      <w:r w:rsidRPr="00AD2D5A">
        <w:rPr>
          <w:rFonts w:ascii="Arial" w:eastAsia="Times New Roman" w:hAnsi="Arial" w:cs="Arial"/>
          <w:lang w:val="en-US"/>
        </w:rPr>
        <w:t>zahtevi</w:t>
      </w:r>
      <w:proofErr w:type="gramEnd"/>
      <w:r w:rsidRPr="00AD2D5A">
        <w:rPr>
          <w:rFonts w:ascii="Arial" w:eastAsia="Times New Roman" w:hAnsi="Arial" w:cs="Arial"/>
          <w:lang w:val="en-US"/>
        </w:rPr>
        <w:t xml:space="preserve"> iz inostranog tehničkog propisa, odnosno međunarodnog standarda koji je donet kao srpski standard, obezbeđuju najmanje isti stepen zaštite bezbednosti života i zdravlja ljudi, zaštite životinja i biljaka, zaštite životne sredine, zaštite potrošača i drugih korisnika i zaštite imovine, koji su određeni zahtevima odgovarajućeg srpskog tehničkog propisa; </w:t>
      </w:r>
    </w:p>
    <w:p w14:paraId="62063923"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3) zahtevi iz inostranog tehničkog propisa, odnosno harmonizovanog standarda, koje inostrano telo za ocenjivanje usaglašenosti mora da ispuni da bi sprovodilo postupak ocenjivanja usaglašenosti proizvoda, obezbeđuju najmanje isti stepen ispunjenosti zahteva koji su utvrđeni odgovarajućim srpskim tehničkim propisom za imenovano, odnosno ovlašćeno telo za ocenjivanje usaglašenosti. </w:t>
      </w:r>
    </w:p>
    <w:p w14:paraId="23CAECCD"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Komisija, osim dokaza iz člana 6.</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može zatražiti dostavljanje i drugih relevantnih dokaza koji su potrebni za utvrđivanje ispunjenosti propisanih zahteva za priznavanje. </w:t>
      </w:r>
    </w:p>
    <w:p w14:paraId="3AEB3C54"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9" w:name="clan_9"/>
      <w:bookmarkEnd w:id="9"/>
      <w:r w:rsidRPr="00AD2D5A">
        <w:rPr>
          <w:rFonts w:ascii="Arial" w:eastAsia="Times New Roman" w:hAnsi="Arial" w:cs="Arial"/>
          <w:b/>
          <w:bCs/>
          <w:sz w:val="24"/>
          <w:szCs w:val="24"/>
          <w:lang w:val="en-US"/>
        </w:rPr>
        <w:t xml:space="preserve">Član 9 </w:t>
      </w:r>
    </w:p>
    <w:p w14:paraId="6D7643C5"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Komisija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osnovu podnetog zahteva za priznavanje, priloženih dokaza i utvrđenih činjenica, utvrđuje da li inostrana isprava, ispunjava uslove iz člana 8.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w:t>
      </w:r>
    </w:p>
    <w:p w14:paraId="6D12D3ED"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Nadležni ministar,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predlog Komisije, donosi rešenje o priznavanju važenja inostrane isprave, ako je utvrđeno da inostrana isprava ispunjava propisane uslove. </w:t>
      </w:r>
    </w:p>
    <w:p w14:paraId="0659129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Nadležni ministar,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predlog Komisije, donosi rešenje kojim se odbija zahtev za priznavanje, ako je utvrđeno da inostrana isprava ne ispunjava propisane uslove. </w:t>
      </w:r>
    </w:p>
    <w:p w14:paraId="222A6566"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Predlozi iz st. 2.</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i</w:t>
      </w:r>
      <w:proofErr w:type="gramEnd"/>
      <w:r w:rsidRPr="00AD2D5A">
        <w:rPr>
          <w:rFonts w:ascii="Arial" w:eastAsia="Times New Roman" w:hAnsi="Arial" w:cs="Arial"/>
          <w:lang w:val="en-US"/>
        </w:rPr>
        <w:t xml:space="preserve"> 3.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moraju biti obrazloženi. </w:t>
      </w:r>
    </w:p>
    <w:p w14:paraId="4F80C548"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0" w:name="clan_10"/>
      <w:bookmarkEnd w:id="10"/>
      <w:r w:rsidRPr="00AD2D5A">
        <w:rPr>
          <w:rFonts w:ascii="Arial" w:eastAsia="Times New Roman" w:hAnsi="Arial" w:cs="Arial"/>
          <w:b/>
          <w:bCs/>
          <w:sz w:val="24"/>
          <w:szCs w:val="24"/>
          <w:lang w:val="en-US"/>
        </w:rPr>
        <w:lastRenderedPageBreak/>
        <w:t xml:space="preserve">Član 10 </w:t>
      </w:r>
    </w:p>
    <w:p w14:paraId="1A1D4316"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Nadležni ministar donosi rešenje o priznavanju važenja inostrane isprave, po prethodno pribavljenom mišljenju ministarstva nadležnog za tehničke propise, standardizaciju i akreditaciju. </w:t>
      </w:r>
    </w:p>
    <w:p w14:paraId="6FA353FE"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Uz zahtev za davanje mišljenja iz stava 1.</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nadležno ministarstvo dostavlja predlog rešenja o priznavanju važenja inostrane isprave, sa obrazloženjem, kao i kopiju inostrane isprave koja je predmet postupka. </w:t>
      </w:r>
    </w:p>
    <w:p w14:paraId="67DA2F88"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Ministarstvo iz stava 1.</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dužno je da pisano mišljenje dostavi nadležnom ministarstvu u roku od deset dana od dana prijema zahteva za davanje mišljenja. </w:t>
      </w:r>
    </w:p>
    <w:p w14:paraId="385E62C7"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Ako mišljenje ne bude dostavljeno u roku iz stava 3.</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smatra se da nije bilo primedaba. </w:t>
      </w:r>
    </w:p>
    <w:p w14:paraId="18003520"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1" w:name="clan_11"/>
      <w:bookmarkEnd w:id="11"/>
      <w:r w:rsidRPr="00AD2D5A">
        <w:rPr>
          <w:rFonts w:ascii="Arial" w:eastAsia="Times New Roman" w:hAnsi="Arial" w:cs="Arial"/>
          <w:b/>
          <w:bCs/>
          <w:sz w:val="24"/>
          <w:szCs w:val="24"/>
          <w:lang w:val="en-US"/>
        </w:rPr>
        <w:t xml:space="preserve">Član 11 </w:t>
      </w:r>
    </w:p>
    <w:p w14:paraId="5B02D561"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Rešenje iz člana 10.</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važi do isteka roka važenja inostrane isprave, ako je taj rok utvrđen u ispravi. </w:t>
      </w:r>
    </w:p>
    <w:p w14:paraId="16C0D264"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Ako u inostranoj ispravi nije utvrđen rok važenja, rešenje o priznavanju važenja inostrane isprave važi najduže tri godine </w:t>
      </w:r>
      <w:proofErr w:type="gramStart"/>
      <w:r w:rsidRPr="00AD2D5A">
        <w:rPr>
          <w:rFonts w:ascii="Arial" w:eastAsia="Times New Roman" w:hAnsi="Arial" w:cs="Arial"/>
          <w:lang w:val="en-US"/>
        </w:rPr>
        <w:t>od</w:t>
      </w:r>
      <w:proofErr w:type="gramEnd"/>
      <w:r w:rsidRPr="00AD2D5A">
        <w:rPr>
          <w:rFonts w:ascii="Arial" w:eastAsia="Times New Roman" w:hAnsi="Arial" w:cs="Arial"/>
          <w:lang w:val="en-US"/>
        </w:rPr>
        <w:t xml:space="preserve"> dana njegovog donošenja. </w:t>
      </w:r>
    </w:p>
    <w:p w14:paraId="7E540C3C"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2" w:name="clan_12"/>
      <w:bookmarkEnd w:id="12"/>
      <w:r w:rsidRPr="00AD2D5A">
        <w:rPr>
          <w:rFonts w:ascii="Arial" w:eastAsia="Times New Roman" w:hAnsi="Arial" w:cs="Arial"/>
          <w:b/>
          <w:bCs/>
          <w:sz w:val="24"/>
          <w:szCs w:val="24"/>
          <w:lang w:val="en-US"/>
        </w:rPr>
        <w:t xml:space="preserve">Član 12 </w:t>
      </w:r>
    </w:p>
    <w:p w14:paraId="796645B1"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Rešenje iz člana 10.</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stav</w:t>
      </w:r>
      <w:proofErr w:type="gramEnd"/>
      <w:r w:rsidRPr="00AD2D5A">
        <w:rPr>
          <w:rFonts w:ascii="Arial" w:eastAsia="Times New Roman" w:hAnsi="Arial" w:cs="Arial"/>
          <w:lang w:val="en-US"/>
        </w:rPr>
        <w:t xml:space="preserve"> 1.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sadrži naročito: </w:t>
      </w:r>
    </w:p>
    <w:p w14:paraId="638C86B8"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1) </w:t>
      </w:r>
      <w:proofErr w:type="gramStart"/>
      <w:r w:rsidRPr="00AD2D5A">
        <w:rPr>
          <w:rFonts w:ascii="Arial" w:eastAsia="Times New Roman" w:hAnsi="Arial" w:cs="Arial"/>
          <w:lang w:val="en-US"/>
        </w:rPr>
        <w:t>vrstu</w:t>
      </w:r>
      <w:proofErr w:type="gramEnd"/>
      <w:r w:rsidRPr="00AD2D5A">
        <w:rPr>
          <w:rFonts w:ascii="Arial" w:eastAsia="Times New Roman" w:hAnsi="Arial" w:cs="Arial"/>
          <w:lang w:val="en-US"/>
        </w:rPr>
        <w:t xml:space="preserve"> inostrane isprave; </w:t>
      </w:r>
    </w:p>
    <w:p w14:paraId="21191E95"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2) </w:t>
      </w:r>
      <w:proofErr w:type="gramStart"/>
      <w:r w:rsidRPr="00AD2D5A">
        <w:rPr>
          <w:rFonts w:ascii="Arial" w:eastAsia="Times New Roman" w:hAnsi="Arial" w:cs="Arial"/>
          <w:lang w:val="en-US"/>
        </w:rPr>
        <w:t>poslovno</w:t>
      </w:r>
      <w:proofErr w:type="gramEnd"/>
      <w:r w:rsidRPr="00AD2D5A">
        <w:rPr>
          <w:rFonts w:ascii="Arial" w:eastAsia="Times New Roman" w:hAnsi="Arial" w:cs="Arial"/>
          <w:lang w:val="en-US"/>
        </w:rPr>
        <w:t xml:space="preserve"> ime, odnosno naziv i adresu sedišta pravnog subjekta koji je izdao inostranu ispravu; </w:t>
      </w:r>
    </w:p>
    <w:p w14:paraId="5BB6F685"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3)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države u kojoj je izdata inostrana isprava; </w:t>
      </w:r>
    </w:p>
    <w:p w14:paraId="151C3598"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4)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inostranog tehničkog propisa na osnovu koga je izdata inostrana isprava i naziv i broju službenog glasila u kome je taj propis objavljen, odnosno oznaka međunarodnog standarda koji je donet kao srpski standard; </w:t>
      </w:r>
    </w:p>
    <w:p w14:paraId="7640C38F"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5) </w:t>
      </w:r>
      <w:proofErr w:type="gramStart"/>
      <w:r w:rsidRPr="00AD2D5A">
        <w:rPr>
          <w:rFonts w:ascii="Arial" w:eastAsia="Times New Roman" w:hAnsi="Arial" w:cs="Arial"/>
          <w:lang w:val="en-US"/>
        </w:rPr>
        <w:t>naziv</w:t>
      </w:r>
      <w:proofErr w:type="gramEnd"/>
      <w:r w:rsidRPr="00AD2D5A">
        <w:rPr>
          <w:rFonts w:ascii="Arial" w:eastAsia="Times New Roman" w:hAnsi="Arial" w:cs="Arial"/>
          <w:lang w:val="en-US"/>
        </w:rPr>
        <w:t xml:space="preserve"> odgovarajućeg srpskog tehničkog propisa iz člana 8.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i broj službenog glasila Republike Srbije u kojem je taj propis objavljen; </w:t>
      </w:r>
    </w:p>
    <w:p w14:paraId="2D9B3FC2"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6) </w:t>
      </w:r>
      <w:proofErr w:type="gramStart"/>
      <w:r w:rsidRPr="00AD2D5A">
        <w:rPr>
          <w:rFonts w:ascii="Arial" w:eastAsia="Times New Roman" w:hAnsi="Arial" w:cs="Arial"/>
          <w:lang w:val="en-US"/>
        </w:rPr>
        <w:t>vrstu</w:t>
      </w:r>
      <w:proofErr w:type="gramEnd"/>
      <w:r w:rsidRPr="00AD2D5A">
        <w:rPr>
          <w:rFonts w:ascii="Arial" w:eastAsia="Times New Roman" w:hAnsi="Arial" w:cs="Arial"/>
          <w:lang w:val="en-US"/>
        </w:rPr>
        <w:t xml:space="preserve">, odnosno naziv proizvoda i druge podatke radi bliže identifikacije proizvoda na koji se odnosi inostrana isprava; </w:t>
      </w:r>
    </w:p>
    <w:p w14:paraId="37E9C43A"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7) </w:t>
      </w:r>
      <w:proofErr w:type="gramStart"/>
      <w:r w:rsidRPr="00AD2D5A">
        <w:rPr>
          <w:rFonts w:ascii="Arial" w:eastAsia="Times New Roman" w:hAnsi="Arial" w:cs="Arial"/>
          <w:lang w:val="en-US"/>
        </w:rPr>
        <w:t>rok</w:t>
      </w:r>
      <w:proofErr w:type="gramEnd"/>
      <w:r w:rsidRPr="00AD2D5A">
        <w:rPr>
          <w:rFonts w:ascii="Arial" w:eastAsia="Times New Roman" w:hAnsi="Arial" w:cs="Arial"/>
          <w:lang w:val="en-US"/>
        </w:rPr>
        <w:t xml:space="preserve"> važenja rešenja. </w:t>
      </w:r>
    </w:p>
    <w:p w14:paraId="1E19BB3E"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3" w:name="clan_13"/>
      <w:bookmarkEnd w:id="13"/>
      <w:r w:rsidRPr="00AD2D5A">
        <w:rPr>
          <w:rFonts w:ascii="Arial" w:eastAsia="Times New Roman" w:hAnsi="Arial" w:cs="Arial"/>
          <w:b/>
          <w:bCs/>
          <w:sz w:val="24"/>
          <w:szCs w:val="24"/>
          <w:lang w:val="en-US"/>
        </w:rPr>
        <w:t xml:space="preserve">Član 13 </w:t>
      </w:r>
    </w:p>
    <w:p w14:paraId="5C30E8A7"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Rešenje iz člana 12.</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ove</w:t>
      </w:r>
      <w:proofErr w:type="gramEnd"/>
      <w:r w:rsidRPr="00AD2D5A">
        <w:rPr>
          <w:rFonts w:ascii="Arial" w:eastAsia="Times New Roman" w:hAnsi="Arial" w:cs="Arial"/>
          <w:lang w:val="en-US"/>
        </w:rPr>
        <w:t xml:space="preserve"> uredbe, nadležno ministarstvo dostavlja ministarstvu nadležnom za vođenje registra inostranih isprava koji važe u Republici Srbiji radi upisa u taj registar, u </w:t>
      </w:r>
      <w:r w:rsidRPr="00AD2D5A">
        <w:rPr>
          <w:rFonts w:ascii="Arial" w:eastAsia="Times New Roman" w:hAnsi="Arial" w:cs="Arial"/>
          <w:lang w:val="en-US"/>
        </w:rPr>
        <w:lastRenderedPageBreak/>
        <w:t xml:space="preserve">skladu sa zakonom kojim se uređuju tehnički zahtevi za proizvode i ocenjivanju usaglašenosti i propisom donetim na osnovu tog zakona. </w:t>
      </w:r>
    </w:p>
    <w:p w14:paraId="5B5A322C"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Za nove isporuke proizvoda iz uvoza, odnosno za stavljanje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tržište, za koji je rešenje o priznavanju inostranih isprava upisano u registar iz stava 1.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nije potrebno podnositi novi zahtev za priznavanje. </w:t>
      </w:r>
    </w:p>
    <w:p w14:paraId="2E43A437"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Pri uvozu proizvoda iz stava 2.</w:t>
      </w:r>
      <w:proofErr w:type="gramEnd"/>
      <w:r w:rsidRPr="00AD2D5A">
        <w:rPr>
          <w:rFonts w:ascii="Arial" w:eastAsia="Times New Roman" w:hAnsi="Arial" w:cs="Arial"/>
          <w:lang w:val="en-US"/>
        </w:rPr>
        <w:t xml:space="preserve">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kao dokaz o važenju inostranih isprava koje prate taj proizvod, koristi se odgovarajući izvod iz registra iz stava 1. </w:t>
      </w:r>
      <w:proofErr w:type="gramStart"/>
      <w:r w:rsidRPr="00AD2D5A">
        <w:rPr>
          <w:rFonts w:ascii="Arial" w:eastAsia="Times New Roman" w:hAnsi="Arial" w:cs="Arial"/>
          <w:lang w:val="en-US"/>
        </w:rPr>
        <w:t>ovog</w:t>
      </w:r>
      <w:proofErr w:type="gramEnd"/>
      <w:r w:rsidRPr="00AD2D5A">
        <w:rPr>
          <w:rFonts w:ascii="Arial" w:eastAsia="Times New Roman" w:hAnsi="Arial" w:cs="Arial"/>
          <w:lang w:val="en-US"/>
        </w:rPr>
        <w:t xml:space="preserve"> člana. </w:t>
      </w:r>
    </w:p>
    <w:p w14:paraId="73FFB0D6"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4" w:name="clan_14"/>
      <w:bookmarkEnd w:id="14"/>
      <w:r w:rsidRPr="00AD2D5A">
        <w:rPr>
          <w:rFonts w:ascii="Arial" w:eastAsia="Times New Roman" w:hAnsi="Arial" w:cs="Arial"/>
          <w:b/>
          <w:bCs/>
          <w:sz w:val="24"/>
          <w:szCs w:val="24"/>
          <w:lang w:val="en-US"/>
        </w:rPr>
        <w:t xml:space="preserve">Član 14 </w:t>
      </w:r>
    </w:p>
    <w:p w14:paraId="3330004C"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Postupci priznavanja inostrane isprave započeti do </w:t>
      </w:r>
      <w:proofErr w:type="gramStart"/>
      <w:r w:rsidRPr="00AD2D5A">
        <w:rPr>
          <w:rFonts w:ascii="Arial" w:eastAsia="Times New Roman" w:hAnsi="Arial" w:cs="Arial"/>
          <w:lang w:val="en-US"/>
        </w:rPr>
        <w:t>dana</w:t>
      </w:r>
      <w:proofErr w:type="gramEnd"/>
      <w:r w:rsidRPr="00AD2D5A">
        <w:rPr>
          <w:rFonts w:ascii="Arial" w:eastAsia="Times New Roman" w:hAnsi="Arial" w:cs="Arial"/>
          <w:lang w:val="en-US"/>
        </w:rPr>
        <w:t xml:space="preserve"> stupanja na snagu ove uredbe okončaće se u skladu sa propisima koji su bili na snazi u vreme podnošenja zahteva za priznavanje inostrane isprave. </w:t>
      </w:r>
    </w:p>
    <w:p w14:paraId="53883581"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5" w:name="clan_15"/>
      <w:bookmarkEnd w:id="15"/>
      <w:r w:rsidRPr="00AD2D5A">
        <w:rPr>
          <w:rFonts w:ascii="Arial" w:eastAsia="Times New Roman" w:hAnsi="Arial" w:cs="Arial"/>
          <w:b/>
          <w:bCs/>
          <w:sz w:val="24"/>
          <w:szCs w:val="24"/>
          <w:lang w:val="en-US"/>
        </w:rPr>
        <w:t xml:space="preserve">Član 15 </w:t>
      </w:r>
    </w:p>
    <w:p w14:paraId="2B798429"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proofErr w:type="gramStart"/>
      <w:r w:rsidRPr="00AD2D5A">
        <w:rPr>
          <w:rFonts w:ascii="Arial" w:eastAsia="Times New Roman" w:hAnsi="Arial" w:cs="Arial"/>
          <w:lang w:val="en-US"/>
        </w:rPr>
        <w:t>Od</w:t>
      </w:r>
      <w:proofErr w:type="gramEnd"/>
      <w:r w:rsidRPr="00AD2D5A">
        <w:rPr>
          <w:rFonts w:ascii="Arial" w:eastAsia="Times New Roman" w:hAnsi="Arial" w:cs="Arial"/>
          <w:lang w:val="en-US"/>
        </w:rPr>
        <w:t xml:space="preserve"> dana stupanja na snagu ASAA sporazuma ili ako taj ugovor ne bude zaključen, od dana stupanja na snagu ugovora o pristupanju Republike Srbije Evropskoj uniji prestaju da važe odredbe ove uredbe u skladu sa ASAA sporazumom, odnosno ugovorom o pristupanju Republike Srbije Evropskoj uniji. </w:t>
      </w:r>
    </w:p>
    <w:p w14:paraId="6FCFDAC1"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6" w:name="clan_16"/>
      <w:bookmarkEnd w:id="16"/>
      <w:r w:rsidRPr="00AD2D5A">
        <w:rPr>
          <w:rFonts w:ascii="Arial" w:eastAsia="Times New Roman" w:hAnsi="Arial" w:cs="Arial"/>
          <w:b/>
          <w:bCs/>
          <w:sz w:val="24"/>
          <w:szCs w:val="24"/>
          <w:lang w:val="en-US"/>
        </w:rPr>
        <w:t xml:space="preserve">Član 16 </w:t>
      </w:r>
    </w:p>
    <w:p w14:paraId="1408115B"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Danom stupanja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snagu ove uredbe prestaje da važi Uredba o načinu priznavanja inostranih isprava i znakova usaglašenosti ("Službeni glasnik RS", br. 98/09 i 110/16). </w:t>
      </w:r>
    </w:p>
    <w:p w14:paraId="148E91A0" w14:textId="77777777" w:rsidR="00AD2D5A" w:rsidRPr="00AD2D5A" w:rsidRDefault="00AD2D5A" w:rsidP="00AD2D5A">
      <w:pPr>
        <w:spacing w:before="240" w:after="120" w:line="240" w:lineRule="auto"/>
        <w:jc w:val="center"/>
        <w:rPr>
          <w:rFonts w:ascii="Arial" w:eastAsia="Times New Roman" w:hAnsi="Arial" w:cs="Arial"/>
          <w:b/>
          <w:bCs/>
          <w:sz w:val="24"/>
          <w:szCs w:val="24"/>
          <w:lang w:val="en-US"/>
        </w:rPr>
      </w:pPr>
      <w:bookmarkStart w:id="17" w:name="clan_17"/>
      <w:bookmarkEnd w:id="17"/>
      <w:r w:rsidRPr="00AD2D5A">
        <w:rPr>
          <w:rFonts w:ascii="Arial" w:eastAsia="Times New Roman" w:hAnsi="Arial" w:cs="Arial"/>
          <w:b/>
          <w:bCs/>
          <w:sz w:val="24"/>
          <w:szCs w:val="24"/>
          <w:lang w:val="en-US"/>
        </w:rPr>
        <w:t xml:space="preserve">Član 17 </w:t>
      </w:r>
    </w:p>
    <w:p w14:paraId="3C755821" w14:textId="77777777" w:rsidR="00AD2D5A" w:rsidRPr="00AD2D5A" w:rsidRDefault="00AD2D5A" w:rsidP="00AD2D5A">
      <w:pPr>
        <w:spacing w:before="100" w:beforeAutospacing="1" w:after="100" w:afterAutospacing="1" w:line="240" w:lineRule="auto"/>
        <w:rPr>
          <w:rFonts w:ascii="Arial" w:eastAsia="Times New Roman" w:hAnsi="Arial" w:cs="Arial"/>
          <w:lang w:val="en-US"/>
        </w:rPr>
      </w:pPr>
      <w:r w:rsidRPr="00AD2D5A">
        <w:rPr>
          <w:rFonts w:ascii="Arial" w:eastAsia="Times New Roman" w:hAnsi="Arial" w:cs="Arial"/>
          <w:lang w:val="en-US"/>
        </w:rPr>
        <w:t xml:space="preserve">Ova uredba stupa </w:t>
      </w:r>
      <w:proofErr w:type="gramStart"/>
      <w:r w:rsidRPr="00AD2D5A">
        <w:rPr>
          <w:rFonts w:ascii="Arial" w:eastAsia="Times New Roman" w:hAnsi="Arial" w:cs="Arial"/>
          <w:lang w:val="en-US"/>
        </w:rPr>
        <w:t>na</w:t>
      </w:r>
      <w:proofErr w:type="gramEnd"/>
      <w:r w:rsidRPr="00AD2D5A">
        <w:rPr>
          <w:rFonts w:ascii="Arial" w:eastAsia="Times New Roman" w:hAnsi="Arial" w:cs="Arial"/>
          <w:lang w:val="en-US"/>
        </w:rPr>
        <w:t xml:space="preserve"> snagu osmog dana od dana objavljivanja u "Službenom glasniku Republike Srbije". </w:t>
      </w:r>
    </w:p>
    <w:p w14:paraId="05EDEDAD"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5A"/>
    <w:rsid w:val="000D50D0"/>
    <w:rsid w:val="00225058"/>
    <w:rsid w:val="00A70F32"/>
    <w:rsid w:val="00A826D5"/>
    <w:rsid w:val="00AD2D5A"/>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D2D5A"/>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D2D5A"/>
    <w:rPr>
      <w:rFonts w:ascii="Times New Roman" w:eastAsia="Times New Roman" w:hAnsi="Times New Roman" w:cs="Times New Roman"/>
      <w:b/>
      <w:bCs/>
      <w:sz w:val="15"/>
      <w:szCs w:val="15"/>
      <w:lang w:val="en-US"/>
    </w:rPr>
  </w:style>
  <w:style w:type="paragraph" w:customStyle="1" w:styleId="clan">
    <w:name w:val="clan"/>
    <w:basedOn w:val="Normal"/>
    <w:rsid w:val="00AD2D5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AD2D5A"/>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AD2D5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D2D5A"/>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D2D5A"/>
    <w:rPr>
      <w:rFonts w:ascii="Times New Roman" w:eastAsia="Times New Roman" w:hAnsi="Times New Roman" w:cs="Times New Roman"/>
      <w:b/>
      <w:bCs/>
      <w:sz w:val="15"/>
      <w:szCs w:val="15"/>
      <w:lang w:val="en-US"/>
    </w:rPr>
  </w:style>
  <w:style w:type="paragraph" w:customStyle="1" w:styleId="clan">
    <w:name w:val="clan"/>
    <w:basedOn w:val="Normal"/>
    <w:rsid w:val="00AD2D5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AD2D5A"/>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AD2D5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2023-04-02T18:07:00Z</dcterms:created>
  <dcterms:modified xsi:type="dcterms:W3CDTF">2023-05-12T11:34:00Z</dcterms:modified>
</cp:coreProperties>
</file>